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34138">
      <w:pPr>
        <w:pStyle w:val="32"/>
        <w:framePr w:w="9330" w:wrap="around" w:x="1483" w:y="2339"/>
        <w:rPr>
          <w:rFonts w:hint="default"/>
        </w:rPr>
      </w:pPr>
      <w:r>
        <w:t>团体标准</w:t>
      </w:r>
    </w:p>
    <w:p w14:paraId="1EA9D8CA">
      <w:pPr>
        <w:pStyle w:val="44"/>
        <w:framePr w:wrap="around"/>
        <w:rPr>
          <w:rFonts w:hint="default"/>
        </w:rPr>
      </w:pPr>
      <w:bookmarkStart w:id="0" w:name="StandNo"/>
      <w:r>
        <w:fldChar w:fldCharType="begin">
          <w:ffData>
            <w:name w:val="StandNo"/>
            <w:enabled/>
            <w:calcOnExit w:val="0"/>
            <w:textInput>
              <w:default w:val="T/CPMI XXX—XXXX"/>
            </w:textInput>
          </w:ffData>
        </w:fldChar>
      </w:r>
      <w:r>
        <w:instrText xml:space="preserve">FORMTEXT</w:instrText>
      </w:r>
      <w:r>
        <w:fldChar w:fldCharType="separate"/>
      </w:r>
      <w:r>
        <w:t>T/CPMI XXX—XXXX</w:t>
      </w:r>
      <w:r>
        <w:fldChar w:fldCharType="end"/>
      </w:r>
      <w:bookmarkEnd w:id="0"/>
    </w:p>
    <w:p w14:paraId="74EE6FE2">
      <w:pPr>
        <w:pStyle w:val="43"/>
        <w:framePr w:wrap="around"/>
        <w:rPr>
          <w:rFonts w:hint="default"/>
        </w:rPr>
      </w:pPr>
      <w:r>
        <w:fldChar w:fldCharType="begin">
          <w:ffData>
            <w:name w:val="ReplaceT"/>
            <w:enabled/>
            <w:calcOnExit w:val="0"/>
            <w:textInput/>
          </w:ffData>
        </w:fldChar>
      </w:r>
      <w:bookmarkStart w:id="1" w:name="ReplaceT"/>
      <w:r>
        <w:instrText xml:space="preserve">FORMTEXT</w:instrText>
      </w:r>
      <w:r>
        <w:fldChar w:fldCharType="separate"/>
      </w:r>
      <w:r>
        <w:rPr>
          <w:rFonts w:hint="default"/>
        </w:rPr>
        <w:t>     </w:t>
      </w:r>
      <w:r>
        <w:fldChar w:fldCharType="end"/>
      </w:r>
      <w:bookmarkEnd w:id="1"/>
    </w:p>
    <w:tbl>
      <w:tblPr>
        <w:tblStyle w:val="23"/>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14:paraId="14EE3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889" w:type="dxa"/>
            <w:tcBorders>
              <w:top w:val="single" w:color="auto" w:sz="8" w:space="0"/>
            </w:tcBorders>
          </w:tcPr>
          <w:p w14:paraId="7A471B46">
            <w:pPr>
              <w:pStyle w:val="38"/>
              <w:framePr w:wrap="around"/>
              <w:widowControl w:val="0"/>
              <w:jc w:val="both"/>
              <w:rPr>
                <w:rFonts w:hint="default"/>
                <w:sz w:val="10"/>
              </w:rPr>
            </w:pPr>
          </w:p>
        </w:tc>
      </w:tr>
    </w:tbl>
    <w:p w14:paraId="11781D36">
      <w:pPr>
        <w:pStyle w:val="45"/>
        <w:framePr w:wrap="around"/>
        <w:rPr>
          <w:rFonts w:hint="default"/>
        </w:rPr>
      </w:pPr>
      <w:r>
        <w:rPr>
          <w:rFonts w:hint="default"/>
        </w:rPr>
        <w:fldChar w:fldCharType="begin">
          <w:ffData>
            <w:name w:val="StdName"/>
            <w:enabled/>
            <w:calcOnExit w:val="0"/>
            <w:textInput>
              <w:default w:val="秩序维护 巡查规范"/>
            </w:textInput>
          </w:ffData>
        </w:fldChar>
      </w:r>
      <w:bookmarkStart w:id="2" w:name="StdName"/>
      <w:r>
        <w:rPr>
          <w:rFonts w:hint="default"/>
        </w:rPr>
        <w:instrText xml:space="preserve"> </w:instrText>
      </w:r>
      <w:r>
        <w:instrText xml:space="preserve">FORMTEXT</w:instrText>
      </w:r>
      <w:r>
        <w:rPr>
          <w:rFonts w:hint="default"/>
        </w:rPr>
        <w:instrText xml:space="preserve"> </w:instrText>
      </w:r>
      <w:r>
        <w:rPr>
          <w:rFonts w:hint="default"/>
        </w:rPr>
        <w:fldChar w:fldCharType="separate"/>
      </w:r>
      <w:r>
        <w:t>住宅物业</w:t>
      </w:r>
      <w:r>
        <w:rPr>
          <w:rFonts w:hint="eastAsia"/>
          <w:lang w:val="en-US" w:eastAsia="zh-CN"/>
        </w:rPr>
        <w:t xml:space="preserve"> </w:t>
      </w:r>
      <w:r>
        <w:t>秩序维护巡查服务规范</w:t>
      </w:r>
      <w:r>
        <w:rPr>
          <w:rFonts w:hint="default"/>
        </w:rPr>
        <w:fldChar w:fldCharType="end"/>
      </w:r>
      <w:bookmarkEnd w:id="2"/>
    </w:p>
    <w:p w14:paraId="48055045">
      <w:pPr>
        <w:pStyle w:val="46"/>
        <w:framePr w:wrap="around"/>
      </w:pPr>
      <w:bookmarkStart w:id="3" w:name="OLE_LINK1"/>
      <w:r>
        <w:rPr>
          <w:rFonts w:hint="default"/>
        </w:rPr>
        <w:fldChar w:fldCharType="begin">
          <w:ffData>
            <w:name w:val="StdEnglishName"/>
            <w:enabled/>
            <w:calcOnExit w:val="0"/>
            <w:textInput>
              <w:default w:val="Order Maintenance Patrol Standard"/>
            </w:textInput>
          </w:ffData>
        </w:fldChar>
      </w:r>
      <w:bookmarkStart w:id="4" w:name="StdEnglishName"/>
      <w:r>
        <w:rPr>
          <w:rFonts w:hint="default"/>
        </w:rPr>
        <w:instrText xml:space="preserve"> </w:instrText>
      </w:r>
      <w:r>
        <w:instrText xml:space="preserve">FORMTEXT</w:instrText>
      </w:r>
      <w:r>
        <w:rPr>
          <w:rFonts w:hint="default"/>
        </w:rPr>
        <w:instrText xml:space="preserve"> </w:instrText>
      </w:r>
      <w:r>
        <w:rPr>
          <w:rFonts w:hint="default"/>
        </w:rPr>
        <w:fldChar w:fldCharType="separate"/>
      </w:r>
      <w:r>
        <w:rPr>
          <w:rFonts w:hint="eastAsia"/>
          <w:lang w:val="en-US" w:eastAsia="zh-CN"/>
        </w:rPr>
        <w:t xml:space="preserve">Residential Property — Specification of </w:t>
      </w:r>
      <w:r>
        <w:rPr>
          <w:rFonts w:ascii="Arial" w:hAnsi="Arial" w:eastAsia="宋体" w:cs="Arial"/>
          <w:i w:val="0"/>
          <w:iCs w:val="0"/>
          <w:caps w:val="0"/>
          <w:color w:val="111111"/>
          <w:spacing w:val="0"/>
          <w:sz w:val="27"/>
          <w:szCs w:val="27"/>
          <w:shd w:val="clear" w:fill="F7F7F7"/>
        </w:rPr>
        <w:t>Order Maintenance Patrol</w:t>
      </w:r>
      <w:r>
        <w:rPr>
          <w:rFonts w:hint="eastAsia"/>
          <w:lang w:val="en-US" w:eastAsia="zh-CN"/>
        </w:rPr>
        <w:t xml:space="preserve"> Service</w:t>
      </w:r>
      <w:r>
        <w:rPr>
          <w:rFonts w:hint="default"/>
        </w:rPr>
        <w:fldChar w:fldCharType="end"/>
      </w:r>
      <w:bookmarkEnd w:id="3"/>
      <w:bookmarkEnd w:id="4"/>
      <w:r>
        <w:t xml:space="preserve"> </w:t>
      </w:r>
    </w:p>
    <w:p w14:paraId="0EE554FD">
      <w:pPr>
        <w:pStyle w:val="47"/>
        <w:framePr w:wrap="around"/>
        <w:rPr>
          <w:rFonts w:hint="default"/>
        </w:rPr>
      </w:pPr>
    </w:p>
    <w:p w14:paraId="0EFA334C">
      <w:pPr>
        <w:pStyle w:val="48"/>
        <w:framePr w:wrap="around"/>
        <w:spacing w:after="0"/>
      </w:pPr>
      <w:bookmarkStart w:id="5" w:name="LB"/>
      <w:r>
        <w:rPr>
          <w:rFonts w:hint="eastAsia" w:ascii="黑体" w:hAnsi="黑体" w:eastAsia="黑体" w:cs="黑体"/>
          <w:sz w:val="24"/>
          <w:lang w:val="en-US" w:eastAsia="zh-CN" w:bidi="ar-SA"/>
        </w:rPr>
        <w:t>（征求意见稿）</w:t>
      </w:r>
      <w:r>
        <w:rPr>
          <w:rFonts w:hint="eastAsia" w:ascii="黑体" w:hAnsi="黑体" w:eastAsia="黑体" w:cs="黑体"/>
          <w:sz w:val="24"/>
          <w:lang w:val="en-US" w:eastAsia="zh-CN" w:bidi="ar-SA"/>
        </w:rPr>
        <w:fldChar w:fldCharType="begin">
          <w:ffData>
            <w:name w:val="LB"/>
            <w:enabled/>
            <w:calcOnExit w:val="0"/>
            <w:ddList>
              <w:listEntry w:val="     "/>
              <w:listEntry w:val="草案版次选择"/>
              <w:listEntry w:val="（工作组讨论稿）"/>
              <w:listEntry w:val="（征求意见稿）"/>
              <w:listEntry w:val="（送审讨论稿）"/>
              <w:listEntry w:val="（送审稿）"/>
              <w:listEntry w:val="（报批稿）"/>
            </w:ddList>
          </w:ffData>
        </w:fldChar>
      </w:r>
      <w:r>
        <w:rPr>
          <w:rFonts w:hint="eastAsia" w:ascii="黑体" w:hAnsi="黑体" w:eastAsia="黑体" w:cs="黑体"/>
          <w:sz w:val="24"/>
          <w:lang w:val="en-US" w:eastAsia="zh-CN" w:bidi="ar-SA"/>
        </w:rPr>
        <w:instrText xml:space="preserve">FORMDROPDOWN</w:instrText>
      </w:r>
      <w:r>
        <w:rPr>
          <w:rFonts w:hint="eastAsia" w:ascii="黑体" w:hAnsi="黑体" w:eastAsia="黑体" w:cs="黑体"/>
          <w:sz w:val="24"/>
          <w:lang w:val="en-US" w:eastAsia="zh-CN" w:bidi="ar-SA"/>
        </w:rPr>
        <w:fldChar w:fldCharType="separate"/>
      </w:r>
      <w:r>
        <w:rPr>
          <w:rFonts w:hint="eastAsia" w:ascii="黑体" w:hAnsi="黑体" w:eastAsia="黑体" w:cs="黑体"/>
          <w:sz w:val="24"/>
          <w:lang w:val="en-US" w:eastAsia="zh-CN" w:bidi="ar-SA"/>
        </w:rPr>
        <w:fldChar w:fldCharType="end"/>
      </w:r>
      <w:bookmarkEnd w:id="5"/>
    </w:p>
    <w:p w14:paraId="2F8EA5BB">
      <w:pPr>
        <w:pStyle w:val="49"/>
        <w:framePr w:wrap="around"/>
        <w:spacing w:before="100"/>
      </w:pPr>
      <w:r>
        <w:fldChar w:fldCharType="begin">
          <w:ffData>
            <w:name w:val="WCRQ"/>
            <w:enabled/>
            <w:calcOnExit w:val="0"/>
            <w:textInput/>
          </w:ffData>
        </w:fldChar>
      </w:r>
      <w:bookmarkStart w:id="6" w:name="WCRQ"/>
      <w:r>
        <w:instrText xml:space="preserve">FORMTEXT</w:instrText>
      </w:r>
      <w:r>
        <w:fldChar w:fldCharType="separate"/>
      </w:r>
      <w:r>
        <w:rPr>
          <w:rFonts w:hint="default"/>
        </w:rPr>
        <w:t>     </w:t>
      </w:r>
      <w:r>
        <w:fldChar w:fldCharType="end"/>
      </w:r>
      <w:bookmarkEnd w:id="6"/>
    </w:p>
    <w:p w14:paraId="0E78B67A">
      <w:pPr>
        <w:pStyle w:val="50"/>
        <w:framePr w:wrap="around"/>
        <w:spacing w:before="686" w:beforeLines="220" w:after="93"/>
        <w:rPr>
          <w:rFonts w:hint="default"/>
        </w:rPr>
      </w:pPr>
      <w:bookmarkStart w:id="7" w:name="FileSelect"/>
      <w:r>
        <w:fldChar w:fldCharType="begin">
          <w:ffData>
            <w:name w:val="FileSelect"/>
            <w:enabled/>
            <w:calcOnExit w:val="0"/>
            <w:ddList>
              <w:listEntry w:val="     "/>
              <w:listEntry w:val="在提交反馈意见时，请将您知道的相关专利连同支持性文件一并附上。"/>
            </w:ddList>
          </w:ffData>
        </w:fldChar>
      </w:r>
      <w:r>
        <w:instrText xml:space="preserve">FORMDROPDOWN</w:instrText>
      </w:r>
      <w:r>
        <w:fldChar w:fldCharType="separate"/>
      </w:r>
      <w:r>
        <w:fldChar w:fldCharType="end"/>
      </w:r>
      <w:bookmarkEnd w:id="7"/>
    </w:p>
    <w:tbl>
      <w:tblPr>
        <w:tblStyle w:val="23"/>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70"/>
        <w:gridCol w:w="4871"/>
      </w:tblGrid>
      <w:tr w14:paraId="57340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exact"/>
        </w:trPr>
        <w:tc>
          <w:tcPr>
            <w:tcW w:w="4944" w:type="dxa"/>
            <w:tcBorders>
              <w:bottom w:val="single" w:color="auto" w:sz="8" w:space="0"/>
            </w:tcBorders>
            <w:tcMar>
              <w:left w:w="57" w:type="dxa"/>
              <w:bottom w:w="28" w:type="dxa"/>
            </w:tcMar>
          </w:tcPr>
          <w:p w14:paraId="47FD1AFF">
            <w:pPr>
              <w:pStyle w:val="42"/>
              <w:framePr w:wrap="around"/>
              <w:widowControl w:val="0"/>
              <w:jc w:val="both"/>
              <w:rPr>
                <w:rFonts w:hint="default"/>
              </w:rPr>
            </w:pPr>
            <w:r>
              <w:fldChar w:fldCharType="begin">
                <w:ffData>
                  <w:name w:val="FY"/>
                  <w:enabled/>
                  <w:calcOnExit w:val="0"/>
                  <w:textInput>
                    <w:default w:val="XXXX"/>
                    <w:maxLength w:val="4"/>
                  </w:textInput>
                </w:ffData>
              </w:fldChar>
            </w:r>
            <w:bookmarkStart w:id="8" w:name="FY"/>
            <w:r>
              <w:instrText xml:space="preserve">FORMTEXT</w:instrText>
            </w:r>
            <w:r>
              <w:fldChar w:fldCharType="separate"/>
            </w:r>
            <w:r>
              <w:t>XXXX</w:t>
            </w:r>
            <w:r>
              <w:fldChar w:fldCharType="end"/>
            </w:r>
            <w:bookmarkEnd w:id="8"/>
            <w:r>
              <w:t xml:space="preserve"> - </w:t>
            </w:r>
            <w:r>
              <w:fldChar w:fldCharType="begin">
                <w:ffData>
                  <w:name w:val="FM"/>
                  <w:enabled/>
                  <w:calcOnExit w:val="0"/>
                  <w:textInput>
                    <w:default w:val="XX"/>
                    <w:maxLength w:val="2"/>
                  </w:textInput>
                </w:ffData>
              </w:fldChar>
            </w:r>
            <w:bookmarkStart w:id="9" w:name="FM"/>
            <w:r>
              <w:instrText xml:space="preserve">FORMTEXT</w:instrText>
            </w:r>
            <w:r>
              <w:fldChar w:fldCharType="separate"/>
            </w:r>
            <w:r>
              <w:t>XX</w:t>
            </w:r>
            <w:r>
              <w:fldChar w:fldCharType="end"/>
            </w:r>
            <w:bookmarkEnd w:id="9"/>
            <w:r>
              <w:t xml:space="preserve"> - </w:t>
            </w:r>
            <w:r>
              <w:fldChar w:fldCharType="begin">
                <w:ffData>
                  <w:name w:val="FD"/>
                  <w:enabled/>
                  <w:calcOnExit w:val="0"/>
                  <w:textInput>
                    <w:default w:val="XX"/>
                    <w:maxLength w:val="2"/>
                  </w:textInput>
                </w:ffData>
              </w:fldChar>
            </w:r>
            <w:bookmarkStart w:id="10" w:name="FD"/>
            <w:r>
              <w:instrText xml:space="preserve">FORMTEXT</w:instrText>
            </w:r>
            <w:r>
              <w:fldChar w:fldCharType="separate"/>
            </w:r>
            <w:r>
              <w:t>XX</w:t>
            </w:r>
            <w:r>
              <w:fldChar w:fldCharType="end"/>
            </w:r>
            <w:bookmarkEnd w:id="10"/>
            <w:r>
              <w:t xml:space="preserve"> 发布</w:t>
            </w:r>
          </w:p>
        </w:tc>
        <w:tc>
          <w:tcPr>
            <w:tcW w:w="4945" w:type="dxa"/>
            <w:tcBorders>
              <w:bottom w:val="single" w:color="auto" w:sz="8" w:space="0"/>
            </w:tcBorders>
            <w:tcMar>
              <w:right w:w="57" w:type="dxa"/>
            </w:tcMar>
          </w:tcPr>
          <w:p w14:paraId="540176B6">
            <w:pPr>
              <w:pStyle w:val="42"/>
              <w:framePr w:wrap="around"/>
              <w:widowControl w:val="0"/>
              <w:jc w:val="right"/>
              <w:rPr>
                <w:rFonts w:hint="default"/>
              </w:rPr>
            </w:pPr>
            <w:r>
              <w:fldChar w:fldCharType="begin">
                <w:ffData>
                  <w:name w:val="SY"/>
                  <w:enabled/>
                  <w:calcOnExit w:val="0"/>
                  <w:textInput>
                    <w:default w:val="XXXX"/>
                    <w:maxLength w:val="4"/>
                  </w:textInput>
                </w:ffData>
              </w:fldChar>
            </w:r>
            <w:bookmarkStart w:id="11" w:name="SY"/>
            <w:r>
              <w:instrText xml:space="preserve">FORMTEXT</w:instrText>
            </w:r>
            <w:r>
              <w:fldChar w:fldCharType="separate"/>
            </w:r>
            <w:r>
              <w:t>XXXX</w:t>
            </w:r>
            <w:r>
              <w:fldChar w:fldCharType="end"/>
            </w:r>
            <w:bookmarkEnd w:id="11"/>
            <w:r>
              <w:t xml:space="preserve"> - </w:t>
            </w:r>
            <w:r>
              <w:fldChar w:fldCharType="begin">
                <w:ffData>
                  <w:name w:val="SM"/>
                  <w:enabled/>
                  <w:calcOnExit w:val="0"/>
                  <w:textInput>
                    <w:default w:val="XX"/>
                    <w:maxLength w:val="2"/>
                  </w:textInput>
                </w:ffData>
              </w:fldChar>
            </w:r>
            <w:bookmarkStart w:id="12" w:name="SM"/>
            <w:r>
              <w:instrText xml:space="preserve">FORMTEXT</w:instrText>
            </w:r>
            <w:r>
              <w:fldChar w:fldCharType="separate"/>
            </w:r>
            <w:r>
              <w:t>XX</w:t>
            </w:r>
            <w:r>
              <w:fldChar w:fldCharType="end"/>
            </w:r>
            <w:bookmarkEnd w:id="12"/>
            <w:r>
              <w:t xml:space="preserve"> - </w:t>
            </w:r>
            <w:r>
              <w:fldChar w:fldCharType="begin">
                <w:ffData>
                  <w:name w:val="SD"/>
                  <w:enabled/>
                  <w:calcOnExit w:val="0"/>
                  <w:textInput>
                    <w:default w:val="XX"/>
                    <w:maxLength w:val="2"/>
                  </w:textInput>
                </w:ffData>
              </w:fldChar>
            </w:r>
            <w:bookmarkStart w:id="13" w:name="SD"/>
            <w:r>
              <w:instrText xml:space="preserve">FORMTEXT</w:instrText>
            </w:r>
            <w:r>
              <w:fldChar w:fldCharType="separate"/>
            </w:r>
            <w:r>
              <w:t>XX</w:t>
            </w:r>
            <w:r>
              <w:fldChar w:fldCharType="end"/>
            </w:r>
            <w:bookmarkEnd w:id="13"/>
            <w:r>
              <w:t xml:space="preserve"> 实施</w:t>
            </w:r>
          </w:p>
        </w:tc>
      </w:tr>
    </w:tbl>
    <w:p w14:paraId="022F1FD5">
      <w:pPr>
        <w:pStyle w:val="52"/>
        <w:framePr w:wrap="around"/>
      </w:pPr>
      <w:bookmarkStart w:id="14" w:name="FM2"/>
      <w:r>
        <w:fldChar w:fldCharType="begin">
          <w:ffData>
            <w:name w:val="FM2"/>
            <w:enabled/>
            <w:calcOnExit w:val="0"/>
            <w:textInput>
              <w:default w:val="中国物业管理协会"/>
            </w:textInput>
          </w:ffData>
        </w:fldChar>
      </w:r>
      <w:r>
        <w:instrText xml:space="preserve">FORMTEXT</w:instrText>
      </w:r>
      <w:r>
        <w:fldChar w:fldCharType="separate"/>
      </w:r>
      <w:r>
        <w:t>中国物业管理协会</w:t>
      </w:r>
      <w:r>
        <w:fldChar w:fldCharType="end"/>
      </w:r>
      <w:bookmarkEnd w:id="14"/>
      <w:r>
        <w:t>  </w:t>
      </w:r>
      <w:r>
        <w:rPr>
          <w:spacing w:val="85"/>
        </w:rPr>
        <w:t>发</w:t>
      </w:r>
      <w:r>
        <w:t>布</w:t>
      </w:r>
    </w:p>
    <w:tbl>
      <w:tblPr>
        <w:tblStyle w:val="23"/>
        <w:tblW w:w="9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7"/>
      </w:tblGrid>
      <w:tr w14:paraId="00C86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64E4E826">
            <w:pPr>
              <w:pStyle w:val="56"/>
              <w:framePr w:wrap="around"/>
              <w:jc w:val="both"/>
              <w:rPr>
                <w:rFonts w:hint="default"/>
              </w:rPr>
            </w:pPr>
            <w:r>
              <w:t>ICS</w:t>
            </w:r>
          </w:p>
        </w:tc>
        <w:tc>
          <w:tcPr>
            <w:tcW w:w="9107" w:type="dxa"/>
          </w:tcPr>
          <w:p w14:paraId="3CAAD55F">
            <w:pPr>
              <w:pStyle w:val="56"/>
              <w:framePr w:wrap="around"/>
              <w:jc w:val="both"/>
              <w:rPr>
                <w:rFonts w:hint="default" w:eastAsia="黑体"/>
                <w:lang w:val="en-US" w:eastAsia="zh-CN"/>
              </w:rPr>
            </w:pPr>
            <w:r>
              <w:rPr>
                <w:rFonts w:hint="eastAsia"/>
                <w:lang w:val="en-US" w:eastAsia="zh-CN"/>
              </w:rPr>
              <w:t>03.080.30</w:t>
            </w:r>
          </w:p>
        </w:tc>
      </w:tr>
      <w:tr w14:paraId="2F0A0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23168635">
            <w:pPr>
              <w:pStyle w:val="56"/>
              <w:framePr w:wrap="around"/>
              <w:jc w:val="both"/>
              <w:rPr>
                <w:rFonts w:hint="default"/>
              </w:rPr>
            </w:pPr>
            <w:r>
              <w:t>CCS</w:t>
            </w:r>
          </w:p>
        </w:tc>
        <w:tc>
          <w:tcPr>
            <w:tcW w:w="9107" w:type="dxa"/>
          </w:tcPr>
          <w:p w14:paraId="322776EC">
            <w:pPr>
              <w:pStyle w:val="56"/>
              <w:framePr w:wrap="around"/>
              <w:jc w:val="both"/>
              <w:rPr>
                <w:rFonts w:hint="eastAsia" w:eastAsia="黑体"/>
                <w:lang w:eastAsia="zh-CN"/>
              </w:rPr>
            </w:pPr>
            <w:r>
              <w:rPr>
                <w:rFonts w:hint="eastAsia"/>
                <w:lang w:val="en-US" w:eastAsia="zh-CN"/>
              </w:rPr>
              <w:t>A16</w:t>
            </w:r>
          </w:p>
        </w:tc>
      </w:tr>
    </w:tbl>
    <w:p w14:paraId="2FE0960A">
      <w:pPr>
        <w:pStyle w:val="56"/>
        <w:framePr w:wrap="around"/>
        <w:rPr>
          <w:rFonts w:hint="default"/>
        </w:rPr>
        <w:sectPr>
          <w:headerReference r:id="rId3" w:type="first"/>
          <w:footerReference r:id="rId4" w:type="first"/>
          <w:pgSz w:w="11906" w:h="16838"/>
          <w:pgMar w:top="-340" w:right="1134" w:bottom="1021" w:left="1134" w:header="0" w:footer="0" w:gutter="284"/>
          <w:pgNumType w:start="1"/>
          <w:cols w:space="425" w:num="1"/>
          <w:docGrid w:type="lines" w:linePitch="312" w:charSpace="0"/>
        </w:sectPr>
      </w:pPr>
    </w:p>
    <w:p w14:paraId="55E8C168">
      <w:pPr>
        <w:pStyle w:val="57"/>
        <w:spacing w:after="468"/>
        <w:rPr>
          <w:rFonts w:hint="default"/>
        </w:rPr>
      </w:pPr>
      <w:bookmarkStart w:id="15" w:name="_Toc32406"/>
      <w:bookmarkStart w:id="16" w:name="_Toc14104"/>
      <w:bookmarkStart w:id="17" w:name="_Toc12710"/>
      <w:bookmarkStart w:id="18" w:name="_Toc28133"/>
      <w:bookmarkStart w:id="19" w:name="_Toc31520"/>
      <w:bookmarkStart w:id="20" w:name="_Toc8829"/>
      <w:bookmarkStart w:id="21" w:name="_Toc25815"/>
      <w:bookmarkStart w:id="22" w:name="_Toc16083"/>
      <w:bookmarkStart w:id="23" w:name="_Toc22986"/>
      <w:r>
        <w:rPr>
          <w:spacing w:val="317"/>
        </w:rPr>
        <w:t>目</w:t>
      </w:r>
      <w:bookmarkStart w:id="24" w:name="BKML"/>
      <w:r>
        <w:t>次</w:t>
      </w:r>
      <w:bookmarkEnd w:id="24"/>
    </w:p>
    <w:sdt>
      <w:sdtPr>
        <w:rPr>
          <w:rFonts w:hint="eastAsia" w:ascii="宋体" w:hAnsi="宋体" w:eastAsia="宋体" w:cs="宋体"/>
          <w:kern w:val="2"/>
          <w:sz w:val="21"/>
          <w:szCs w:val="24"/>
          <w:lang w:val="en-US" w:eastAsia="zh-CN" w:bidi="ar-SA"/>
        </w:rPr>
        <w:id w:val="147462610"/>
        <w15:color w:val="DBDBDB"/>
        <w:docPartObj>
          <w:docPartGallery w:val="Table of Contents"/>
          <w:docPartUnique/>
        </w:docPartObj>
      </w:sdtPr>
      <w:sdtEndPr>
        <w:rPr>
          <w:rFonts w:hint="default" w:ascii="宋体" w:hAnsi="Times New Roman" w:eastAsia="宋体" w:cs="宋体"/>
          <w:kern w:val="2"/>
          <w:sz w:val="21"/>
          <w:szCs w:val="24"/>
          <w:lang w:val="en-US" w:eastAsia="zh-CN" w:bidi="ar-SA"/>
        </w:rPr>
      </w:sdtEndPr>
      <w:sdtContent>
        <w:p w14:paraId="1B7F1516">
          <w:pPr>
            <w:spacing w:before="0" w:beforeLines="0" w:after="0" w:afterLines="0" w:line="240" w:lineRule="auto"/>
            <w:ind w:left="0" w:leftChars="0" w:right="0" w:rightChars="0" w:firstLine="0" w:firstLineChars="0"/>
            <w:jc w:val="center"/>
          </w:pPr>
        </w:p>
        <w:p w14:paraId="63AA1F01">
          <w:pPr>
            <w:pStyle w:val="17"/>
            <w:tabs>
              <w:tab w:val="right" w:leader="dot" w:pos="9354"/>
            </w:tabs>
          </w:pPr>
          <w:r>
            <w:rPr>
              <w:rFonts w:hint="default"/>
            </w:rPr>
            <w:fldChar w:fldCharType="begin"/>
          </w:r>
          <w:r>
            <w:rPr>
              <w:rFonts w:hint="default"/>
            </w:rPr>
            <w:instrText xml:space="preserve">TOC \o "1-2" \h \u </w:instrText>
          </w:r>
          <w:r>
            <w:rPr>
              <w:rFonts w:hint="default"/>
            </w:rPr>
            <w:fldChar w:fldCharType="separate"/>
          </w:r>
          <w:r>
            <w:rPr>
              <w:rFonts w:hint="default"/>
            </w:rPr>
            <w:fldChar w:fldCharType="begin"/>
          </w:r>
          <w:r>
            <w:rPr>
              <w:rFonts w:hint="default"/>
            </w:rPr>
            <w:instrText xml:space="preserve"> HYPERLINK \l _Toc23706 </w:instrText>
          </w:r>
          <w:r>
            <w:rPr>
              <w:rFonts w:hint="default"/>
            </w:rPr>
            <w:fldChar w:fldCharType="separate"/>
          </w:r>
          <w:r>
            <w:rPr>
              <w:spacing w:val="317"/>
            </w:rPr>
            <w:t>前</w:t>
          </w:r>
          <w:r>
            <w:t>言</w:t>
          </w:r>
          <w:r>
            <w:tab/>
          </w:r>
          <w:r>
            <w:fldChar w:fldCharType="begin"/>
          </w:r>
          <w:r>
            <w:instrText xml:space="preserve"> PAGEREF _Toc23706 \h </w:instrText>
          </w:r>
          <w:r>
            <w:fldChar w:fldCharType="separate"/>
          </w:r>
          <w:r>
            <w:t>II</w:t>
          </w:r>
          <w:r>
            <w:fldChar w:fldCharType="end"/>
          </w:r>
          <w:r>
            <w:rPr>
              <w:rFonts w:hint="default"/>
            </w:rPr>
            <w:fldChar w:fldCharType="end"/>
          </w:r>
        </w:p>
        <w:p w14:paraId="2FCCF956">
          <w:pPr>
            <w:pStyle w:val="17"/>
            <w:tabs>
              <w:tab w:val="right" w:leader="dot" w:pos="9354"/>
            </w:tabs>
          </w:pPr>
          <w:r>
            <w:rPr>
              <w:rFonts w:hint="default"/>
            </w:rPr>
            <w:fldChar w:fldCharType="begin"/>
          </w:r>
          <w:r>
            <w:rPr>
              <w:rFonts w:hint="default"/>
            </w:rPr>
            <w:instrText xml:space="preserve"> HYPERLINK \l _Toc5256 </w:instrText>
          </w:r>
          <w:r>
            <w:rPr>
              <w:rFonts w:hint="default"/>
            </w:rPr>
            <w:fldChar w:fldCharType="separate"/>
          </w:r>
          <w:r>
            <w:rPr>
              <w:rFonts w:hint="default" w:ascii="黑体" w:hAnsi="黑体" w:eastAsia="黑体" w:cs="黑体"/>
            </w:rPr>
            <w:t xml:space="preserve">1 </w:t>
          </w:r>
          <w:r>
            <w:t>范围</w:t>
          </w:r>
          <w:r>
            <w:tab/>
          </w:r>
          <w:r>
            <w:fldChar w:fldCharType="begin"/>
          </w:r>
          <w:r>
            <w:instrText xml:space="preserve"> PAGEREF _Toc5256 \h </w:instrText>
          </w:r>
          <w:r>
            <w:fldChar w:fldCharType="separate"/>
          </w:r>
          <w:r>
            <w:t>1</w:t>
          </w:r>
          <w:r>
            <w:fldChar w:fldCharType="end"/>
          </w:r>
          <w:r>
            <w:rPr>
              <w:rFonts w:hint="default"/>
            </w:rPr>
            <w:fldChar w:fldCharType="end"/>
          </w:r>
        </w:p>
        <w:p w14:paraId="4DA253FB">
          <w:pPr>
            <w:pStyle w:val="17"/>
            <w:tabs>
              <w:tab w:val="right" w:leader="dot" w:pos="9354"/>
            </w:tabs>
          </w:pPr>
          <w:r>
            <w:rPr>
              <w:rFonts w:hint="default"/>
            </w:rPr>
            <w:fldChar w:fldCharType="begin"/>
          </w:r>
          <w:r>
            <w:rPr>
              <w:rFonts w:hint="default"/>
            </w:rPr>
            <w:instrText xml:space="preserve"> HYPERLINK \l _Toc16205 </w:instrText>
          </w:r>
          <w:r>
            <w:rPr>
              <w:rFonts w:hint="default"/>
            </w:rPr>
            <w:fldChar w:fldCharType="separate"/>
          </w:r>
          <w:r>
            <w:rPr>
              <w:rFonts w:hint="default" w:ascii="黑体" w:hAnsi="黑体" w:eastAsia="黑体" w:cs="黑体"/>
            </w:rPr>
            <w:t xml:space="preserve">2 </w:t>
          </w:r>
          <w:r>
            <w:t>规范性引用文件</w:t>
          </w:r>
          <w:r>
            <w:tab/>
          </w:r>
          <w:r>
            <w:fldChar w:fldCharType="begin"/>
          </w:r>
          <w:r>
            <w:instrText xml:space="preserve"> PAGEREF _Toc16205 \h </w:instrText>
          </w:r>
          <w:r>
            <w:fldChar w:fldCharType="separate"/>
          </w:r>
          <w:r>
            <w:t>1</w:t>
          </w:r>
          <w:r>
            <w:fldChar w:fldCharType="end"/>
          </w:r>
          <w:r>
            <w:rPr>
              <w:rFonts w:hint="default"/>
            </w:rPr>
            <w:fldChar w:fldCharType="end"/>
          </w:r>
        </w:p>
        <w:p w14:paraId="44E9A55A">
          <w:pPr>
            <w:pStyle w:val="17"/>
            <w:tabs>
              <w:tab w:val="right" w:leader="dot" w:pos="9354"/>
            </w:tabs>
          </w:pPr>
          <w:r>
            <w:rPr>
              <w:rFonts w:hint="default"/>
            </w:rPr>
            <w:fldChar w:fldCharType="begin"/>
          </w:r>
          <w:r>
            <w:rPr>
              <w:rFonts w:hint="default"/>
            </w:rPr>
            <w:instrText xml:space="preserve"> HYPERLINK \l _Toc15876 </w:instrText>
          </w:r>
          <w:r>
            <w:rPr>
              <w:rFonts w:hint="default"/>
            </w:rPr>
            <w:fldChar w:fldCharType="separate"/>
          </w:r>
          <w:r>
            <w:rPr>
              <w:rFonts w:hint="default" w:ascii="黑体" w:hAnsi="黑体" w:eastAsia="黑体" w:cs="黑体"/>
            </w:rPr>
            <w:t xml:space="preserve">3 </w:t>
          </w:r>
          <w:r>
            <w:t>术语和定义</w:t>
          </w:r>
          <w:r>
            <w:tab/>
          </w:r>
          <w:r>
            <w:fldChar w:fldCharType="begin"/>
          </w:r>
          <w:r>
            <w:instrText xml:space="preserve"> PAGEREF _Toc15876 \h </w:instrText>
          </w:r>
          <w:r>
            <w:fldChar w:fldCharType="separate"/>
          </w:r>
          <w:r>
            <w:t>1</w:t>
          </w:r>
          <w:r>
            <w:fldChar w:fldCharType="end"/>
          </w:r>
          <w:r>
            <w:rPr>
              <w:rFonts w:hint="default"/>
            </w:rPr>
            <w:fldChar w:fldCharType="end"/>
          </w:r>
        </w:p>
        <w:p w14:paraId="64E83A43">
          <w:pPr>
            <w:pStyle w:val="17"/>
            <w:tabs>
              <w:tab w:val="right" w:leader="dot" w:pos="9354"/>
            </w:tabs>
          </w:pPr>
          <w:r>
            <w:rPr>
              <w:rFonts w:hint="default"/>
            </w:rPr>
            <w:fldChar w:fldCharType="begin"/>
          </w:r>
          <w:r>
            <w:rPr>
              <w:rFonts w:hint="default"/>
            </w:rPr>
            <w:instrText xml:space="preserve"> HYPERLINK \l _Toc8381 </w:instrText>
          </w:r>
          <w:r>
            <w:rPr>
              <w:rFonts w:hint="default"/>
            </w:rPr>
            <w:fldChar w:fldCharType="separate"/>
          </w:r>
          <w:r>
            <w:rPr>
              <w:rFonts w:hint="default" w:ascii="黑体" w:hAnsi="黑体" w:eastAsia="黑体" w:cs="黑体"/>
            </w:rPr>
            <w:t xml:space="preserve">4 </w:t>
          </w:r>
          <w:r>
            <w:t>基本要求</w:t>
          </w:r>
          <w:r>
            <w:tab/>
          </w:r>
          <w:r>
            <w:fldChar w:fldCharType="begin"/>
          </w:r>
          <w:r>
            <w:instrText xml:space="preserve"> PAGEREF _Toc8381 \h </w:instrText>
          </w:r>
          <w:r>
            <w:fldChar w:fldCharType="separate"/>
          </w:r>
          <w:r>
            <w:t>1</w:t>
          </w:r>
          <w:r>
            <w:fldChar w:fldCharType="end"/>
          </w:r>
          <w:r>
            <w:rPr>
              <w:rFonts w:hint="default"/>
            </w:rPr>
            <w:fldChar w:fldCharType="end"/>
          </w:r>
        </w:p>
        <w:p w14:paraId="46374430">
          <w:pPr>
            <w:pStyle w:val="21"/>
            <w:tabs>
              <w:tab w:val="right" w:leader="dot" w:pos="9354"/>
            </w:tabs>
          </w:pPr>
          <w:r>
            <w:rPr>
              <w:rFonts w:hint="default"/>
            </w:rPr>
            <w:fldChar w:fldCharType="begin"/>
          </w:r>
          <w:r>
            <w:rPr>
              <w:rFonts w:hint="default"/>
            </w:rPr>
            <w:instrText xml:space="preserve"> HYPERLINK \l _Toc2089 </w:instrText>
          </w:r>
          <w:r>
            <w:rPr>
              <w:rFonts w:hint="default"/>
            </w:rPr>
            <w:fldChar w:fldCharType="separate"/>
          </w:r>
          <w:r>
            <w:rPr>
              <w:rFonts w:hint="default" w:ascii="黑体" w:hAnsi="黑体" w:eastAsia="黑体" w:cs="黑体"/>
            </w:rPr>
            <w:t xml:space="preserve">4.1 </w:t>
          </w:r>
          <w:r>
            <w:t>巡查人员</w:t>
          </w:r>
          <w:r>
            <w:tab/>
          </w:r>
          <w:r>
            <w:fldChar w:fldCharType="begin"/>
          </w:r>
          <w:r>
            <w:instrText xml:space="preserve"> PAGEREF _Toc2089 \h </w:instrText>
          </w:r>
          <w:r>
            <w:fldChar w:fldCharType="separate"/>
          </w:r>
          <w:r>
            <w:t>1</w:t>
          </w:r>
          <w:r>
            <w:fldChar w:fldCharType="end"/>
          </w:r>
          <w:r>
            <w:rPr>
              <w:rFonts w:hint="default"/>
            </w:rPr>
            <w:fldChar w:fldCharType="end"/>
          </w:r>
        </w:p>
        <w:p w14:paraId="2DD23F5D">
          <w:pPr>
            <w:pStyle w:val="21"/>
            <w:tabs>
              <w:tab w:val="right" w:leader="dot" w:pos="9354"/>
            </w:tabs>
          </w:pPr>
          <w:r>
            <w:rPr>
              <w:rFonts w:hint="default"/>
            </w:rPr>
            <w:fldChar w:fldCharType="begin"/>
          </w:r>
          <w:r>
            <w:rPr>
              <w:rFonts w:hint="default"/>
            </w:rPr>
            <w:instrText xml:space="preserve"> HYPERLINK \l _Toc24205 </w:instrText>
          </w:r>
          <w:r>
            <w:rPr>
              <w:rFonts w:hint="default"/>
            </w:rPr>
            <w:fldChar w:fldCharType="separate"/>
          </w:r>
          <w:r>
            <w:rPr>
              <w:rFonts w:hint="default" w:ascii="黑体" w:hAnsi="黑体" w:eastAsia="黑体" w:cs="黑体"/>
            </w:rPr>
            <w:t xml:space="preserve">4.2 </w:t>
          </w:r>
          <w:r>
            <w:t>资料管理</w:t>
          </w:r>
          <w:r>
            <w:tab/>
          </w:r>
          <w:r>
            <w:fldChar w:fldCharType="begin"/>
          </w:r>
          <w:r>
            <w:instrText xml:space="preserve"> PAGEREF _Toc24205 \h </w:instrText>
          </w:r>
          <w:r>
            <w:fldChar w:fldCharType="separate"/>
          </w:r>
          <w:r>
            <w:t>1</w:t>
          </w:r>
          <w:r>
            <w:fldChar w:fldCharType="end"/>
          </w:r>
          <w:r>
            <w:rPr>
              <w:rFonts w:hint="default"/>
            </w:rPr>
            <w:fldChar w:fldCharType="end"/>
          </w:r>
        </w:p>
        <w:p w14:paraId="0FEC802B">
          <w:pPr>
            <w:pStyle w:val="21"/>
            <w:tabs>
              <w:tab w:val="right" w:leader="dot" w:pos="9354"/>
            </w:tabs>
          </w:pPr>
          <w:r>
            <w:rPr>
              <w:rFonts w:hint="default"/>
            </w:rPr>
            <w:fldChar w:fldCharType="begin"/>
          </w:r>
          <w:r>
            <w:rPr>
              <w:rFonts w:hint="default"/>
            </w:rPr>
            <w:instrText xml:space="preserve"> HYPERLINK \l _Toc17177 </w:instrText>
          </w:r>
          <w:r>
            <w:rPr>
              <w:rFonts w:hint="default"/>
            </w:rPr>
            <w:fldChar w:fldCharType="separate"/>
          </w:r>
          <w:r>
            <w:rPr>
              <w:rFonts w:hint="default" w:ascii="黑体" w:hAnsi="黑体" w:eastAsia="黑体" w:cs="黑体"/>
            </w:rPr>
            <w:t xml:space="preserve">4.3 </w:t>
          </w:r>
          <w:r>
            <w:t>职业防护</w:t>
          </w:r>
          <w:r>
            <w:tab/>
          </w:r>
          <w:r>
            <w:fldChar w:fldCharType="begin"/>
          </w:r>
          <w:r>
            <w:instrText xml:space="preserve"> PAGEREF _Toc17177 \h </w:instrText>
          </w:r>
          <w:r>
            <w:fldChar w:fldCharType="separate"/>
          </w:r>
          <w:r>
            <w:t>1</w:t>
          </w:r>
          <w:r>
            <w:fldChar w:fldCharType="end"/>
          </w:r>
          <w:r>
            <w:rPr>
              <w:rFonts w:hint="default"/>
            </w:rPr>
            <w:fldChar w:fldCharType="end"/>
          </w:r>
        </w:p>
        <w:p w14:paraId="38C60D99">
          <w:pPr>
            <w:pStyle w:val="21"/>
            <w:tabs>
              <w:tab w:val="right" w:leader="dot" w:pos="9354"/>
            </w:tabs>
          </w:pPr>
          <w:r>
            <w:rPr>
              <w:rFonts w:hint="default"/>
            </w:rPr>
            <w:fldChar w:fldCharType="begin"/>
          </w:r>
          <w:r>
            <w:rPr>
              <w:rFonts w:hint="default"/>
            </w:rPr>
            <w:instrText xml:space="preserve"> HYPERLINK \l _Toc30010 </w:instrText>
          </w:r>
          <w:r>
            <w:rPr>
              <w:rFonts w:hint="default"/>
            </w:rPr>
            <w:fldChar w:fldCharType="separate"/>
          </w:r>
          <w:r>
            <w:rPr>
              <w:rFonts w:hint="default" w:ascii="黑体" w:hAnsi="黑体" w:eastAsia="黑体" w:cs="黑体"/>
            </w:rPr>
            <w:t xml:space="preserve">4.4 </w:t>
          </w:r>
          <w:r>
            <w:t>应急处置</w:t>
          </w:r>
          <w:r>
            <w:tab/>
          </w:r>
          <w:r>
            <w:fldChar w:fldCharType="begin"/>
          </w:r>
          <w:r>
            <w:instrText xml:space="preserve"> PAGEREF _Toc30010 \h </w:instrText>
          </w:r>
          <w:r>
            <w:fldChar w:fldCharType="separate"/>
          </w:r>
          <w:r>
            <w:t>2</w:t>
          </w:r>
          <w:r>
            <w:fldChar w:fldCharType="end"/>
          </w:r>
          <w:r>
            <w:rPr>
              <w:rFonts w:hint="default"/>
            </w:rPr>
            <w:fldChar w:fldCharType="end"/>
          </w:r>
        </w:p>
        <w:p w14:paraId="778A5DE7">
          <w:pPr>
            <w:pStyle w:val="17"/>
            <w:tabs>
              <w:tab w:val="right" w:leader="dot" w:pos="9354"/>
            </w:tabs>
          </w:pPr>
          <w:r>
            <w:rPr>
              <w:rFonts w:hint="default"/>
            </w:rPr>
            <w:fldChar w:fldCharType="begin"/>
          </w:r>
          <w:r>
            <w:rPr>
              <w:rFonts w:hint="default"/>
            </w:rPr>
            <w:instrText xml:space="preserve"> HYPERLINK \l _Toc15033 </w:instrText>
          </w:r>
          <w:r>
            <w:rPr>
              <w:rFonts w:hint="default"/>
            </w:rPr>
            <w:fldChar w:fldCharType="separate"/>
          </w:r>
          <w:r>
            <w:rPr>
              <w:rFonts w:hint="default" w:ascii="黑体" w:hAnsi="黑体" w:eastAsia="黑体" w:cs="黑体"/>
            </w:rPr>
            <w:t xml:space="preserve">5 </w:t>
          </w:r>
          <w:r>
            <w:rPr>
              <w:rFonts w:hint="eastAsia"/>
              <w:lang w:val="en-US" w:eastAsia="zh-CN"/>
            </w:rPr>
            <w:t>服务要求</w:t>
          </w:r>
          <w:r>
            <w:tab/>
          </w:r>
          <w:r>
            <w:fldChar w:fldCharType="begin"/>
          </w:r>
          <w:r>
            <w:instrText xml:space="preserve"> PAGEREF _Toc15033 \h </w:instrText>
          </w:r>
          <w:r>
            <w:fldChar w:fldCharType="separate"/>
          </w:r>
          <w:r>
            <w:t>2</w:t>
          </w:r>
          <w:r>
            <w:fldChar w:fldCharType="end"/>
          </w:r>
          <w:r>
            <w:rPr>
              <w:rFonts w:hint="default"/>
            </w:rPr>
            <w:fldChar w:fldCharType="end"/>
          </w:r>
        </w:p>
        <w:p w14:paraId="72AB3260">
          <w:pPr>
            <w:pStyle w:val="21"/>
            <w:tabs>
              <w:tab w:val="right" w:leader="dot" w:pos="9354"/>
            </w:tabs>
          </w:pPr>
          <w:r>
            <w:rPr>
              <w:rFonts w:hint="default"/>
            </w:rPr>
            <w:fldChar w:fldCharType="begin"/>
          </w:r>
          <w:r>
            <w:rPr>
              <w:rFonts w:hint="default"/>
            </w:rPr>
            <w:instrText xml:space="preserve"> HYPERLINK \l _Toc9480 </w:instrText>
          </w:r>
          <w:r>
            <w:rPr>
              <w:rFonts w:hint="default"/>
            </w:rPr>
            <w:fldChar w:fldCharType="separate"/>
          </w:r>
          <w:r>
            <w:rPr>
              <w:rFonts w:hint="default" w:ascii="黑体" w:hAnsi="黑体" w:eastAsia="黑体" w:cs="黑体"/>
            </w:rPr>
            <w:t xml:space="preserve">5.1 </w:t>
          </w:r>
          <w:r>
            <w:t>一般</w:t>
          </w:r>
          <w:r>
            <w:rPr>
              <w:rFonts w:hint="eastAsia"/>
              <w:lang w:val="en-US" w:eastAsia="zh-CN"/>
            </w:rPr>
            <w:t>要求</w:t>
          </w:r>
          <w:r>
            <w:tab/>
          </w:r>
          <w:r>
            <w:fldChar w:fldCharType="begin"/>
          </w:r>
          <w:r>
            <w:instrText xml:space="preserve"> PAGEREF _Toc9480 \h </w:instrText>
          </w:r>
          <w:r>
            <w:fldChar w:fldCharType="separate"/>
          </w:r>
          <w:r>
            <w:t>2</w:t>
          </w:r>
          <w:r>
            <w:fldChar w:fldCharType="end"/>
          </w:r>
          <w:r>
            <w:rPr>
              <w:rFonts w:hint="default"/>
            </w:rPr>
            <w:fldChar w:fldCharType="end"/>
          </w:r>
        </w:p>
        <w:p w14:paraId="665011BF">
          <w:pPr>
            <w:pStyle w:val="21"/>
            <w:tabs>
              <w:tab w:val="right" w:leader="dot" w:pos="9354"/>
            </w:tabs>
          </w:pPr>
          <w:r>
            <w:rPr>
              <w:rFonts w:hint="default"/>
            </w:rPr>
            <w:fldChar w:fldCharType="begin"/>
          </w:r>
          <w:r>
            <w:rPr>
              <w:rFonts w:hint="default"/>
            </w:rPr>
            <w:instrText xml:space="preserve"> HYPERLINK \l _Toc2660 </w:instrText>
          </w:r>
          <w:r>
            <w:rPr>
              <w:rFonts w:hint="default"/>
            </w:rPr>
            <w:fldChar w:fldCharType="separate"/>
          </w:r>
          <w:r>
            <w:rPr>
              <w:rFonts w:hint="default" w:ascii="黑体" w:hAnsi="黑体" w:eastAsia="黑体" w:cs="黑体"/>
            </w:rPr>
            <w:t xml:space="preserve">5.2 </w:t>
          </w:r>
          <w:r>
            <w:rPr>
              <w:rFonts w:hint="eastAsia"/>
              <w:lang w:val="en-US" w:eastAsia="zh-CN"/>
            </w:rPr>
            <w:t>日常</w:t>
          </w:r>
          <w:r>
            <w:t>巡查</w:t>
          </w:r>
          <w:r>
            <w:tab/>
          </w:r>
          <w:r>
            <w:fldChar w:fldCharType="begin"/>
          </w:r>
          <w:r>
            <w:instrText xml:space="preserve"> PAGEREF _Toc2660 \h </w:instrText>
          </w:r>
          <w:r>
            <w:fldChar w:fldCharType="separate"/>
          </w:r>
          <w:r>
            <w:t>3</w:t>
          </w:r>
          <w:r>
            <w:fldChar w:fldCharType="end"/>
          </w:r>
          <w:r>
            <w:rPr>
              <w:rFonts w:hint="default"/>
            </w:rPr>
            <w:fldChar w:fldCharType="end"/>
          </w:r>
        </w:p>
        <w:p w14:paraId="61B53CCC">
          <w:pPr>
            <w:pStyle w:val="21"/>
            <w:tabs>
              <w:tab w:val="right" w:leader="dot" w:pos="9354"/>
            </w:tabs>
          </w:pPr>
          <w:r>
            <w:rPr>
              <w:rFonts w:hint="default"/>
            </w:rPr>
            <w:fldChar w:fldCharType="begin"/>
          </w:r>
          <w:r>
            <w:rPr>
              <w:rFonts w:hint="default"/>
            </w:rPr>
            <w:instrText xml:space="preserve"> HYPERLINK \l _Toc12137 </w:instrText>
          </w:r>
          <w:r>
            <w:rPr>
              <w:rFonts w:hint="default"/>
            </w:rPr>
            <w:fldChar w:fldCharType="separate"/>
          </w:r>
          <w:r>
            <w:rPr>
              <w:rFonts w:hint="default" w:ascii="黑体" w:hAnsi="黑体" w:eastAsia="黑体" w:cs="黑体"/>
            </w:rPr>
            <w:t xml:space="preserve">5.3 </w:t>
          </w:r>
          <w:r>
            <w:rPr>
              <w:rFonts w:hint="eastAsia"/>
              <w:lang w:val="en-US" w:eastAsia="zh-CN"/>
            </w:rPr>
            <w:t>专项</w:t>
          </w:r>
          <w:r>
            <w:t>巡查</w:t>
          </w:r>
          <w:r>
            <w:tab/>
          </w:r>
          <w:r>
            <w:fldChar w:fldCharType="begin"/>
          </w:r>
          <w:r>
            <w:instrText xml:space="preserve"> PAGEREF _Toc12137 \h </w:instrText>
          </w:r>
          <w:r>
            <w:fldChar w:fldCharType="separate"/>
          </w:r>
          <w:r>
            <w:t>4</w:t>
          </w:r>
          <w:r>
            <w:fldChar w:fldCharType="end"/>
          </w:r>
          <w:r>
            <w:rPr>
              <w:rFonts w:hint="default"/>
            </w:rPr>
            <w:fldChar w:fldCharType="end"/>
          </w:r>
        </w:p>
        <w:p w14:paraId="6D4ADD68">
          <w:pPr>
            <w:pStyle w:val="17"/>
            <w:tabs>
              <w:tab w:val="right" w:leader="dot" w:pos="9354"/>
            </w:tabs>
          </w:pPr>
          <w:r>
            <w:rPr>
              <w:rFonts w:hint="default"/>
            </w:rPr>
            <w:fldChar w:fldCharType="begin"/>
          </w:r>
          <w:r>
            <w:rPr>
              <w:rFonts w:hint="default"/>
            </w:rPr>
            <w:instrText xml:space="preserve"> HYPERLINK \l _Toc15168 </w:instrText>
          </w:r>
          <w:r>
            <w:rPr>
              <w:rFonts w:hint="default"/>
            </w:rPr>
            <w:fldChar w:fldCharType="separate"/>
          </w:r>
          <w:r>
            <w:rPr>
              <w:rFonts w:hint="default" w:ascii="黑体" w:hAnsi="黑体" w:eastAsia="黑体" w:cs="黑体"/>
            </w:rPr>
            <w:t xml:space="preserve">6 </w:t>
          </w:r>
          <w:r>
            <w:rPr>
              <w:rFonts w:hint="eastAsia"/>
              <w:lang w:val="en-US" w:eastAsia="zh-CN"/>
            </w:rPr>
            <w:t>新技术应用</w:t>
          </w:r>
          <w:r>
            <w:tab/>
          </w:r>
          <w:r>
            <w:fldChar w:fldCharType="begin"/>
          </w:r>
          <w:r>
            <w:instrText xml:space="preserve"> PAGEREF _Toc15168 \h </w:instrText>
          </w:r>
          <w:r>
            <w:fldChar w:fldCharType="separate"/>
          </w:r>
          <w:r>
            <w:t>5</w:t>
          </w:r>
          <w:r>
            <w:fldChar w:fldCharType="end"/>
          </w:r>
          <w:r>
            <w:rPr>
              <w:rFonts w:hint="default"/>
            </w:rPr>
            <w:fldChar w:fldCharType="end"/>
          </w:r>
        </w:p>
        <w:p w14:paraId="7A4F5977">
          <w:pPr>
            <w:pStyle w:val="17"/>
            <w:tabs>
              <w:tab w:val="right" w:leader="dot" w:pos="9354"/>
            </w:tabs>
          </w:pPr>
          <w:r>
            <w:rPr>
              <w:rFonts w:hint="default"/>
            </w:rPr>
            <w:fldChar w:fldCharType="begin"/>
          </w:r>
          <w:r>
            <w:rPr>
              <w:rFonts w:hint="default"/>
            </w:rPr>
            <w:instrText xml:space="preserve"> HYPERLINK \l _Toc30842 </w:instrText>
          </w:r>
          <w:r>
            <w:rPr>
              <w:rFonts w:hint="default"/>
            </w:rPr>
            <w:fldChar w:fldCharType="separate"/>
          </w:r>
          <w:r>
            <w:rPr>
              <w:rFonts w:hint="default" w:ascii="黑体" w:hAnsi="黑体" w:eastAsia="黑体" w:cs="黑体"/>
            </w:rPr>
            <w:t xml:space="preserve">7 </w:t>
          </w:r>
          <w:r>
            <w:rPr>
              <w:rFonts w:hint="eastAsia"/>
              <w:lang w:val="en-US" w:eastAsia="zh-CN"/>
            </w:rPr>
            <w:t>服务</w:t>
          </w:r>
          <w:r>
            <w:t>评价与改进</w:t>
          </w:r>
          <w:r>
            <w:tab/>
          </w:r>
          <w:r>
            <w:fldChar w:fldCharType="begin"/>
          </w:r>
          <w:r>
            <w:instrText xml:space="preserve"> PAGEREF _Toc30842 \h </w:instrText>
          </w:r>
          <w:r>
            <w:fldChar w:fldCharType="separate"/>
          </w:r>
          <w:r>
            <w:t>5</w:t>
          </w:r>
          <w:r>
            <w:fldChar w:fldCharType="end"/>
          </w:r>
          <w:r>
            <w:rPr>
              <w:rFonts w:hint="default"/>
            </w:rPr>
            <w:fldChar w:fldCharType="end"/>
          </w:r>
        </w:p>
        <w:p w14:paraId="7C5E59FE">
          <w:pPr>
            <w:pStyle w:val="21"/>
            <w:tabs>
              <w:tab w:val="right" w:leader="dot" w:pos="9354"/>
            </w:tabs>
          </w:pPr>
          <w:r>
            <w:rPr>
              <w:rFonts w:hint="default"/>
            </w:rPr>
            <w:fldChar w:fldCharType="begin"/>
          </w:r>
          <w:r>
            <w:rPr>
              <w:rFonts w:hint="default"/>
            </w:rPr>
            <w:instrText xml:space="preserve"> HYPERLINK \l _Toc27197 </w:instrText>
          </w:r>
          <w:r>
            <w:rPr>
              <w:rFonts w:hint="default"/>
            </w:rPr>
            <w:fldChar w:fldCharType="separate"/>
          </w:r>
          <w:r>
            <w:rPr>
              <w:rFonts w:hint="default" w:ascii="黑体" w:hAnsi="黑体" w:eastAsia="黑体" w:cs="黑体"/>
            </w:rPr>
            <w:t xml:space="preserve">7.1 </w:t>
          </w:r>
          <w:r>
            <w:rPr>
              <w:rFonts w:hint="eastAsia"/>
              <w:lang w:val="en-US" w:eastAsia="zh-CN"/>
            </w:rPr>
            <w:t>服务</w:t>
          </w:r>
          <w:r>
            <w:t>评价</w:t>
          </w:r>
          <w:r>
            <w:tab/>
          </w:r>
          <w:r>
            <w:fldChar w:fldCharType="begin"/>
          </w:r>
          <w:r>
            <w:instrText xml:space="preserve"> PAGEREF _Toc27197 \h </w:instrText>
          </w:r>
          <w:r>
            <w:fldChar w:fldCharType="separate"/>
          </w:r>
          <w:r>
            <w:t>5</w:t>
          </w:r>
          <w:r>
            <w:fldChar w:fldCharType="end"/>
          </w:r>
          <w:r>
            <w:rPr>
              <w:rFonts w:hint="default"/>
            </w:rPr>
            <w:fldChar w:fldCharType="end"/>
          </w:r>
        </w:p>
        <w:p w14:paraId="345C8B6B">
          <w:pPr>
            <w:pStyle w:val="21"/>
            <w:tabs>
              <w:tab w:val="right" w:leader="dot" w:pos="9354"/>
            </w:tabs>
          </w:pPr>
          <w:r>
            <w:rPr>
              <w:rFonts w:hint="default"/>
            </w:rPr>
            <w:fldChar w:fldCharType="begin"/>
          </w:r>
          <w:r>
            <w:rPr>
              <w:rFonts w:hint="default"/>
            </w:rPr>
            <w:instrText xml:space="preserve"> HYPERLINK \l _Toc30092 </w:instrText>
          </w:r>
          <w:r>
            <w:rPr>
              <w:rFonts w:hint="default"/>
            </w:rPr>
            <w:fldChar w:fldCharType="separate"/>
          </w:r>
          <w:r>
            <w:rPr>
              <w:rFonts w:hint="default" w:ascii="黑体" w:hAnsi="黑体" w:eastAsia="黑体" w:cs="黑体"/>
            </w:rPr>
            <w:t xml:space="preserve">7.2 </w:t>
          </w:r>
          <w:r>
            <w:t>持续改进</w:t>
          </w:r>
          <w:r>
            <w:tab/>
          </w:r>
          <w:r>
            <w:fldChar w:fldCharType="begin"/>
          </w:r>
          <w:r>
            <w:instrText xml:space="preserve"> PAGEREF _Toc30092 \h </w:instrText>
          </w:r>
          <w:r>
            <w:fldChar w:fldCharType="separate"/>
          </w:r>
          <w:r>
            <w:t>6</w:t>
          </w:r>
          <w:r>
            <w:fldChar w:fldCharType="end"/>
          </w:r>
          <w:r>
            <w:rPr>
              <w:rFonts w:hint="default"/>
            </w:rPr>
            <w:fldChar w:fldCharType="end"/>
          </w:r>
        </w:p>
        <w:p w14:paraId="04BFEFDD">
          <w:pPr>
            <w:pStyle w:val="17"/>
            <w:tabs>
              <w:tab w:val="right" w:leader="dot" w:pos="9354"/>
            </w:tabs>
          </w:pPr>
          <w:r>
            <w:rPr>
              <w:rFonts w:hint="default"/>
            </w:rPr>
            <w:fldChar w:fldCharType="begin"/>
          </w:r>
          <w:r>
            <w:rPr>
              <w:rFonts w:hint="default"/>
            </w:rPr>
            <w:instrText xml:space="preserve"> HYPERLINK \l _Toc23303 </w:instrText>
          </w:r>
          <w:r>
            <w:rPr>
              <w:rFonts w:hint="default"/>
            </w:rPr>
            <w:fldChar w:fldCharType="separate"/>
          </w:r>
          <w:r>
            <w:rPr>
              <w:spacing w:val="108"/>
            </w:rPr>
            <w:t>参考文</w:t>
          </w:r>
          <w:r>
            <w:t>献</w:t>
          </w:r>
          <w:r>
            <w:tab/>
          </w:r>
          <w:r>
            <w:fldChar w:fldCharType="begin"/>
          </w:r>
          <w:r>
            <w:instrText xml:space="preserve"> PAGEREF _Toc23303 \h </w:instrText>
          </w:r>
          <w:r>
            <w:fldChar w:fldCharType="separate"/>
          </w:r>
          <w:r>
            <w:t>7</w:t>
          </w:r>
          <w:r>
            <w:fldChar w:fldCharType="end"/>
          </w:r>
          <w:r>
            <w:rPr>
              <w:rFonts w:hint="default"/>
            </w:rPr>
            <w:fldChar w:fldCharType="end"/>
          </w:r>
        </w:p>
        <w:p w14:paraId="1B9B6E54">
          <w:pPr>
            <w:rPr>
              <w:rFonts w:hint="default" w:ascii="宋体" w:hAnsi="Times New Roman" w:eastAsia="宋体" w:cs="宋体"/>
              <w:kern w:val="2"/>
              <w:sz w:val="21"/>
              <w:szCs w:val="24"/>
              <w:lang w:val="en-US" w:eastAsia="zh-CN" w:bidi="ar-SA"/>
            </w:rPr>
          </w:pPr>
          <w:r>
            <w:rPr>
              <w:rFonts w:hint="default"/>
            </w:rPr>
            <w:fldChar w:fldCharType="end"/>
          </w:r>
        </w:p>
      </w:sdtContent>
    </w:sdt>
    <w:p w14:paraId="76434732">
      <w:pPr>
        <w:rPr>
          <w:rFonts w:hint="default" w:ascii="宋体" w:hAnsi="Times New Roman" w:eastAsia="宋体" w:cs="宋体"/>
          <w:kern w:val="2"/>
          <w:sz w:val="21"/>
          <w:szCs w:val="24"/>
          <w:lang w:val="en-US" w:eastAsia="zh-CN" w:bidi="ar-SA"/>
        </w:rPr>
      </w:pPr>
    </w:p>
    <w:p w14:paraId="34E442B1">
      <w:pPr>
        <w:pStyle w:val="57"/>
        <w:spacing w:after="468"/>
        <w:rPr>
          <w:rFonts w:hint="default"/>
        </w:rPr>
      </w:pPr>
      <w:r>
        <w:br w:type="page"/>
      </w:r>
    </w:p>
    <w:p w14:paraId="33DF404A">
      <w:pPr>
        <w:pStyle w:val="58"/>
        <w:spacing w:after="468"/>
        <w:rPr>
          <w:rFonts w:hint="default"/>
        </w:rPr>
      </w:pPr>
      <w:bookmarkStart w:id="25" w:name="_Toc16178"/>
      <w:bookmarkStart w:id="26" w:name="_Toc19649"/>
      <w:bookmarkStart w:id="27" w:name="_Toc5132"/>
      <w:bookmarkStart w:id="28" w:name="_Toc23706"/>
      <w:bookmarkStart w:id="29" w:name="_Toc9638"/>
      <w:r>
        <w:rPr>
          <w:spacing w:val="317"/>
        </w:rPr>
        <w:t>前</w:t>
      </w:r>
      <w:bookmarkStart w:id="30" w:name="BKQY"/>
      <w:r>
        <w:t>言</w:t>
      </w:r>
      <w:bookmarkEnd w:id="15"/>
      <w:bookmarkEnd w:id="16"/>
      <w:bookmarkEnd w:id="17"/>
      <w:bookmarkEnd w:id="18"/>
      <w:bookmarkEnd w:id="19"/>
      <w:bookmarkEnd w:id="20"/>
      <w:bookmarkEnd w:id="21"/>
      <w:bookmarkEnd w:id="22"/>
      <w:bookmarkEnd w:id="23"/>
      <w:bookmarkEnd w:id="25"/>
      <w:bookmarkEnd w:id="26"/>
      <w:bookmarkEnd w:id="27"/>
      <w:bookmarkEnd w:id="28"/>
      <w:bookmarkEnd w:id="29"/>
    </w:p>
    <w:p w14:paraId="16B2355F">
      <w:pPr>
        <w:pStyle w:val="28"/>
        <w:ind w:firstLine="420"/>
        <w:rPr>
          <w:rFonts w:hint="default"/>
        </w:rPr>
      </w:pPr>
      <w:r>
        <w:t>本文件按照GB/T 1.1—2020《标准化工作导则  第1部分：标准化文件的结构和起草规则》的规定起草。</w:t>
      </w:r>
    </w:p>
    <w:p w14:paraId="4DB632DC">
      <w:pPr>
        <w:pStyle w:val="28"/>
        <w:ind w:firstLine="420"/>
        <w:rPr>
          <w:rFonts w:hint="default"/>
        </w:rPr>
      </w:pPr>
      <w:r>
        <w:t>请注意本文件的某些内容可能涉及专利。本文件的发布机构不承担识别专利的责任。</w:t>
      </w:r>
    </w:p>
    <w:p w14:paraId="61CA0859">
      <w:pPr>
        <w:pStyle w:val="28"/>
        <w:ind w:firstLine="420"/>
        <w:rPr>
          <w:rFonts w:hint="default"/>
        </w:rPr>
      </w:pPr>
      <w:r>
        <w:t>本文件由中国物业管理协会标准化建设专业委员会提出并归口。</w:t>
      </w:r>
    </w:p>
    <w:p w14:paraId="1EAF23CA">
      <w:pPr>
        <w:pStyle w:val="28"/>
        <w:ind w:firstLine="420"/>
        <w:rPr>
          <w:rFonts w:hint="eastAsia" w:eastAsia="宋体"/>
          <w:lang w:eastAsia="zh-CN"/>
        </w:rPr>
      </w:pPr>
      <w:r>
        <w:t>本文件起草单位：</w:t>
      </w:r>
    </w:p>
    <w:p w14:paraId="48DEE931">
      <w:pPr>
        <w:pStyle w:val="28"/>
        <w:ind w:firstLine="420"/>
      </w:pPr>
      <w:r>
        <w:t>本文件主要起草人：</w:t>
      </w:r>
    </w:p>
    <w:p w14:paraId="5B9D2079">
      <w:pPr>
        <w:pStyle w:val="28"/>
        <w:ind w:firstLine="420"/>
        <w:rPr>
          <w:rFonts w:hint="default"/>
        </w:rPr>
      </w:pPr>
      <w:r>
        <w:t>本文件主要审查人：</w:t>
      </w:r>
    </w:p>
    <w:p w14:paraId="35F3A3E4">
      <w:pPr>
        <w:pStyle w:val="28"/>
        <w:ind w:firstLine="420"/>
        <w:rPr>
          <w:rFonts w:hint="default"/>
        </w:rPr>
      </w:pPr>
      <w:r>
        <w:t>本文件为首次发布。</w:t>
      </w:r>
    </w:p>
    <w:p w14:paraId="5EE324D0">
      <w:pPr>
        <w:pStyle w:val="28"/>
        <w:ind w:firstLine="420"/>
        <w:rPr>
          <w:rFonts w:hint="default"/>
        </w:rPr>
      </w:pPr>
      <w:bookmarkStart w:id="221" w:name="_GoBack"/>
      <w:bookmarkEnd w:id="221"/>
    </w:p>
    <w:bookmarkEnd w:id="30"/>
    <w:p w14:paraId="4B08283D">
      <w:pPr>
        <w:rPr>
          <w:rFonts w:hint="default"/>
        </w:rPr>
      </w:pPr>
    </w:p>
    <w:p w14:paraId="12FC7C7D">
      <w:pPr>
        <w:rPr>
          <w:rFonts w:hint="default"/>
        </w:rPr>
      </w:pPr>
    </w:p>
    <w:p w14:paraId="7B407018">
      <w:pPr>
        <w:rPr>
          <w:rFonts w:hint="default"/>
        </w:rPr>
        <w:sectPr>
          <w:headerReference r:id="rId5" w:type="default"/>
          <w:footerReference r:id="rId6" w:type="default"/>
          <w:pgSz w:w="11906" w:h="16838"/>
          <w:pgMar w:top="2410" w:right="1134" w:bottom="1134" w:left="1134" w:header="1418" w:footer="1134" w:gutter="284"/>
          <w:pgNumType w:fmt="upperRoman" w:start="1"/>
          <w:cols w:space="425" w:num="1"/>
          <w:docGrid w:type="lines" w:linePitch="312" w:charSpace="0"/>
        </w:sectPr>
      </w:pPr>
    </w:p>
    <w:sdt>
      <w:sdtPr>
        <w:rPr>
          <w:rStyle w:val="123"/>
        </w:rPr>
        <w:tag w:val="StandardName"/>
        <w:id w:val="147463209"/>
        <w:lock w:val="sdtLocked"/>
        <w:placeholder>
          <w:docPart w:val="{1f39ba2e-4fdf-4884-a4b8-a22993fbb078}"/>
        </w:placeholder>
      </w:sdtPr>
      <w:sdtEndPr>
        <w:rPr>
          <w:rStyle w:val="123"/>
        </w:rPr>
      </w:sdtEndPr>
      <w:sdtContent>
        <w:p w14:paraId="72193AC2">
          <w:pPr>
            <w:pStyle w:val="64"/>
            <w:rPr>
              <w:rStyle w:val="123"/>
            </w:rPr>
          </w:pPr>
          <w:bookmarkStart w:id="31" w:name="StandardName"/>
          <w:r>
            <w:rPr>
              <w:rStyle w:val="123"/>
            </w:rPr>
            <w:t>住宅物业</w:t>
          </w:r>
          <w:r>
            <w:rPr>
              <w:rStyle w:val="123"/>
              <w:rFonts w:hint="eastAsia"/>
              <w:lang w:val="en-US" w:eastAsia="zh-CN"/>
            </w:rPr>
            <w:t xml:space="preserve"> </w:t>
          </w:r>
          <w:r>
            <w:rPr>
              <w:rStyle w:val="123"/>
            </w:rPr>
            <w:t>秩序维护巡查服务规范</w:t>
          </w:r>
        </w:p>
      </w:sdtContent>
    </w:sdt>
    <w:bookmarkEnd w:id="31"/>
    <w:p w14:paraId="4CF01000">
      <w:pPr>
        <w:pStyle w:val="75"/>
        <w:spacing w:before="312" w:after="312"/>
        <w:rPr>
          <w:rStyle w:val="123"/>
        </w:rPr>
      </w:pPr>
      <w:bookmarkStart w:id="32" w:name="_Toc25392"/>
      <w:bookmarkStart w:id="33" w:name="_Toc24074"/>
      <w:bookmarkStart w:id="34" w:name="_Toc3405"/>
      <w:bookmarkStart w:id="35" w:name="_Toc13650"/>
      <w:bookmarkStart w:id="36" w:name="_Toc13645"/>
      <w:bookmarkStart w:id="37" w:name="_Toc12482"/>
      <w:bookmarkStart w:id="38" w:name="_Toc20380"/>
      <w:bookmarkStart w:id="39" w:name="_Toc25004"/>
      <w:bookmarkStart w:id="40" w:name="_Toc4717"/>
      <w:bookmarkStart w:id="41" w:name="_Toc24307"/>
      <w:bookmarkStart w:id="42" w:name="_Toc25949"/>
      <w:bookmarkStart w:id="43" w:name="_Toc5256"/>
      <w:bookmarkStart w:id="44" w:name="_Toc5342"/>
      <w:bookmarkStart w:id="45" w:name="_Toc21611"/>
      <w:r>
        <w:t>范围</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0A29CA7">
      <w:pPr>
        <w:pStyle w:val="28"/>
        <w:ind w:firstLine="420"/>
        <w:rPr>
          <w:rFonts w:hint="default"/>
        </w:rPr>
      </w:pPr>
      <w:r>
        <w:t>本文件规定了</w:t>
      </w:r>
      <w:r>
        <w:rPr>
          <w:rFonts w:hint="eastAsia"/>
          <w:lang w:val="en-US" w:eastAsia="zh-CN"/>
        </w:rPr>
        <w:t>住宅</w:t>
      </w:r>
      <w:r>
        <w:t>物业秩序维护巡查</w:t>
      </w:r>
      <w:r>
        <w:rPr>
          <w:rFonts w:hint="eastAsia"/>
          <w:lang w:eastAsia="zh-CN"/>
        </w:rPr>
        <w:t>服务</w:t>
      </w:r>
      <w:r>
        <w:t>的基本要求、</w:t>
      </w:r>
      <w:r>
        <w:rPr>
          <w:rFonts w:hint="eastAsia"/>
          <w:lang w:eastAsia="zh-CN"/>
        </w:rPr>
        <w:t>服务要求、新技术应用</w:t>
      </w:r>
      <w:r>
        <w:t>、</w:t>
      </w:r>
      <w:r>
        <w:rPr>
          <w:rFonts w:hint="eastAsia"/>
          <w:lang w:val="en-US" w:eastAsia="zh-CN"/>
        </w:rPr>
        <w:t>服务</w:t>
      </w:r>
      <w:r>
        <w:t>评价与改进</w:t>
      </w:r>
      <w:r>
        <w:rPr>
          <w:rFonts w:hint="eastAsia"/>
          <w:lang w:eastAsia="zh-CN"/>
        </w:rPr>
        <w:t>要求</w:t>
      </w:r>
      <w:r>
        <w:t>。</w:t>
      </w:r>
    </w:p>
    <w:p w14:paraId="69608589">
      <w:pPr>
        <w:pStyle w:val="28"/>
        <w:ind w:firstLine="420"/>
        <w:rPr>
          <w:rFonts w:hint="default"/>
        </w:rPr>
      </w:pPr>
      <w:r>
        <w:t>本文件适用于</w:t>
      </w:r>
      <w:r>
        <w:rPr>
          <w:rFonts w:hint="eastAsia"/>
          <w:lang w:eastAsia="zh-CN"/>
        </w:rPr>
        <w:t>物业服务企业提供的住宅项目</w:t>
      </w:r>
      <w:r>
        <w:t>秩序维护巡查</w:t>
      </w:r>
      <w:r>
        <w:rPr>
          <w:rFonts w:hint="eastAsia"/>
          <w:lang w:eastAsia="zh-CN"/>
        </w:rPr>
        <w:t>服务</w:t>
      </w:r>
      <w:r>
        <w:t>。</w:t>
      </w:r>
    </w:p>
    <w:p w14:paraId="36EFD4ED">
      <w:pPr>
        <w:pStyle w:val="75"/>
        <w:spacing w:before="312" w:after="312"/>
        <w:rPr>
          <w:rFonts w:hint="default"/>
        </w:rPr>
      </w:pPr>
      <w:bookmarkStart w:id="46" w:name="_Toc24494"/>
      <w:bookmarkStart w:id="47" w:name="_Toc17184"/>
      <w:bookmarkStart w:id="48" w:name="_Toc20530"/>
      <w:bookmarkStart w:id="49" w:name="_Toc13397"/>
      <w:bookmarkStart w:id="50" w:name="_Toc12208"/>
      <w:bookmarkStart w:id="51" w:name="_Toc21872"/>
      <w:bookmarkStart w:id="52" w:name="_Toc14116"/>
      <w:bookmarkStart w:id="53" w:name="_Toc22089"/>
      <w:bookmarkStart w:id="54" w:name="_Toc28576"/>
      <w:bookmarkStart w:id="55" w:name="_Toc23908"/>
      <w:bookmarkStart w:id="56" w:name="_Toc16205"/>
      <w:bookmarkStart w:id="57" w:name="_Toc20528"/>
      <w:bookmarkStart w:id="58" w:name="_Toc21127"/>
      <w:bookmarkStart w:id="59" w:name="_Toc8341"/>
      <w:r>
        <w:t>规范性引用文件</w:t>
      </w:r>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29C8611D">
      <w:pPr>
        <w:pStyle w:val="28"/>
        <w:ind w:firstLine="420"/>
        <w:rPr>
          <w:rFonts w:hint="default"/>
        </w:rPr>
      </w:pPr>
      <w:r>
        <w:rPr>
          <w:rFonts w:hint="eastAsia" w:ascii="宋体" w:hAnsi="宋体" w:eastAsia="宋体" w:cs="宋体"/>
          <w:b w:val="0"/>
          <w:bCs w:val="0"/>
          <w:color w:val="auto"/>
          <w:sz w:val="21"/>
          <w:szCs w:val="21"/>
        </w:rPr>
        <w:t>下列文件中的内容通过文中的规范性引用而构成本文件必不可少的条款。其中</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注日期的引用文件</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仅该日期对应的版本适用于本文件</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不注日期的引用文件</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其最新版本</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包括所有的修改单</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适用于本文件</w:t>
      </w:r>
      <w:r>
        <w:rPr>
          <w:rFonts w:hint="eastAsia" w:ascii="宋体" w:hAnsi="宋体" w:cs="宋体"/>
          <w:color w:val="auto"/>
          <w:kern w:val="0"/>
          <w:sz w:val="21"/>
          <w:szCs w:val="21"/>
          <w:lang w:val="en-US" w:eastAsia="zh-CN" w:bidi="ar"/>
        </w:rPr>
        <w:t>。</w:t>
      </w:r>
    </w:p>
    <w:p w14:paraId="397E2508">
      <w:pPr>
        <w:pStyle w:val="28"/>
        <w:spacing w:before="312" w:after="312"/>
        <w:rPr>
          <w:rFonts w:hint="eastAsia" w:ascii="宋体" w:hAnsi="Times New Roman" w:eastAsia="宋体" w:cs="宋体"/>
          <w:lang w:val="en-US" w:eastAsia="zh-CN"/>
        </w:rPr>
      </w:pPr>
      <w:bookmarkStart w:id="60" w:name="_Toc30386"/>
      <w:bookmarkStart w:id="61" w:name="_Toc8786"/>
      <w:bookmarkStart w:id="62" w:name="_Toc4732"/>
      <w:bookmarkStart w:id="63" w:name="_Toc14553"/>
      <w:bookmarkStart w:id="64" w:name="_Toc28496"/>
      <w:bookmarkStart w:id="65" w:name="_Toc30272"/>
      <w:bookmarkStart w:id="66" w:name="_Toc23859"/>
      <w:bookmarkStart w:id="67" w:name="_Toc31746"/>
      <w:bookmarkStart w:id="68" w:name="_Toc28890"/>
      <w:bookmarkStart w:id="69" w:name="_Toc15655"/>
      <w:bookmarkStart w:id="70" w:name="_Toc14020"/>
      <w:bookmarkStart w:id="71" w:name="_Toc3917"/>
      <w:bookmarkStart w:id="72" w:name="_Toc1296"/>
      <w:r>
        <w:rPr>
          <w:rFonts w:hint="eastAsia" w:ascii="宋体" w:hAnsi="Times New Roman" w:eastAsia="宋体" w:cs="宋体"/>
          <w:lang w:val="en-US" w:eastAsia="zh-CN"/>
        </w:rPr>
        <w:t>GB/T 45700 物业管理术语</w:t>
      </w:r>
    </w:p>
    <w:p w14:paraId="07426749">
      <w:pPr>
        <w:pStyle w:val="75"/>
        <w:spacing w:before="312" w:after="312"/>
        <w:rPr>
          <w:rFonts w:hint="default"/>
        </w:rPr>
      </w:pPr>
      <w:bookmarkStart w:id="73" w:name="_Toc15876"/>
      <w:r>
        <w:t>术语和定义</w:t>
      </w:r>
      <w:bookmarkEnd w:id="60"/>
      <w:bookmarkEnd w:id="61"/>
      <w:bookmarkEnd w:id="62"/>
      <w:bookmarkEnd w:id="63"/>
      <w:bookmarkEnd w:id="64"/>
      <w:bookmarkEnd w:id="65"/>
      <w:bookmarkEnd w:id="66"/>
      <w:bookmarkEnd w:id="67"/>
      <w:bookmarkEnd w:id="68"/>
      <w:bookmarkEnd w:id="69"/>
      <w:bookmarkEnd w:id="70"/>
      <w:bookmarkEnd w:id="71"/>
      <w:bookmarkEnd w:id="72"/>
      <w:bookmarkEnd w:id="73"/>
    </w:p>
    <w:sdt>
      <w:sdtPr>
        <w:tag w:val="TermContent"/>
        <w:id w:val="147457522"/>
        <w:placeholder>
          <w:docPart w:val="{c926e0ae-6ec7-48f0-aa9c-c8d604046b3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9811584">
          <w:pPr>
            <w:pStyle w:val="28"/>
            <w:ind w:firstLine="420"/>
          </w:pPr>
          <w:r>
            <w:rPr>
              <w:rFonts w:hint="eastAsia"/>
              <w:lang w:val="en-US" w:eastAsia="zh-CN"/>
            </w:rPr>
            <w:t>GB/T 45700界定的以及下列术语和定义适用于本文件</w:t>
          </w:r>
          <w:r>
            <w:t>。</w:t>
          </w:r>
        </w:p>
      </w:sdtContent>
    </w:sdt>
    <w:p w14:paraId="395BC456">
      <w:pPr>
        <w:pStyle w:val="76"/>
        <w:spacing w:before="0" w:beforeLines="0" w:after="0" w:afterLines="0"/>
        <w:ind w:left="0" w:firstLine="0"/>
        <w:outlineLvl w:val="9"/>
        <w:rPr>
          <w:rFonts w:hint="default"/>
        </w:rPr>
      </w:pPr>
    </w:p>
    <w:p w14:paraId="56BAA2BD">
      <w:pPr>
        <w:pStyle w:val="76"/>
        <w:numPr>
          <w:ilvl w:val="-1"/>
          <w:numId w:val="0"/>
        </w:numPr>
        <w:spacing w:before="0" w:beforeLines="0" w:after="0" w:afterLines="0"/>
        <w:ind w:left="0" w:firstLine="420" w:firstLineChars="200"/>
        <w:outlineLvl w:val="9"/>
        <w:rPr>
          <w:rFonts w:hint="default"/>
          <w:lang w:val="en-US"/>
        </w:rPr>
      </w:pPr>
      <w:r>
        <w:rPr>
          <w:rFonts w:hint="eastAsia"/>
          <w:lang w:val="en-US" w:eastAsia="zh-CN"/>
        </w:rPr>
        <w:t>秩序维护巡查  Order Maintenance Patrol</w:t>
      </w:r>
    </w:p>
    <w:p w14:paraId="3C83395B">
      <w:pPr>
        <w:pStyle w:val="28"/>
        <w:rPr>
          <w:rFonts w:hint="default"/>
          <w:lang w:val="en-US"/>
        </w:rPr>
      </w:pPr>
      <w:r>
        <w:rPr>
          <w:rFonts w:hint="eastAsia"/>
          <w:lang w:val="en-US" w:eastAsia="zh-CN"/>
        </w:rPr>
        <w:t>物业巡查人员按照既定路线对物业管理项目公共区域内秩序维护相关管理内容开展的巡视检查活动。</w:t>
      </w:r>
    </w:p>
    <w:p w14:paraId="5824FC96">
      <w:pPr>
        <w:pStyle w:val="75"/>
        <w:spacing w:before="312" w:after="312"/>
        <w:rPr>
          <w:rFonts w:hint="default"/>
        </w:rPr>
      </w:pPr>
      <w:bookmarkStart w:id="74" w:name="_Toc11260"/>
      <w:bookmarkStart w:id="75" w:name="_Toc21089"/>
      <w:bookmarkStart w:id="76" w:name="_Toc23842"/>
      <w:bookmarkStart w:id="77" w:name="_Toc11448"/>
      <w:bookmarkStart w:id="78" w:name="_Toc29021"/>
      <w:bookmarkStart w:id="79" w:name="_Toc25239"/>
      <w:bookmarkStart w:id="80" w:name="_Toc8381"/>
      <w:bookmarkStart w:id="81" w:name="_Toc29933"/>
      <w:bookmarkStart w:id="82" w:name="_Toc27966"/>
      <w:bookmarkStart w:id="83" w:name="_Toc3236"/>
      <w:bookmarkStart w:id="84" w:name="_Toc32141"/>
      <w:bookmarkStart w:id="85" w:name="_Toc19752"/>
      <w:bookmarkStart w:id="86" w:name="_Toc22165"/>
      <w:bookmarkStart w:id="87" w:name="_Toc5119"/>
      <w:r>
        <w:fldChar w:fldCharType="begin"/>
      </w:r>
      <w:r>
        <w:instrText xml:space="preserve"> HYPERLINK \l "_Toc23133" </w:instrText>
      </w:r>
      <w:r>
        <w:fldChar w:fldCharType="separate"/>
      </w:r>
      <w:r>
        <w:t>基本要求</w:t>
      </w:r>
      <w:r>
        <w:fldChar w:fldCharType="end"/>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2792F02A">
      <w:pPr>
        <w:pStyle w:val="76"/>
        <w:spacing w:before="156" w:after="156"/>
        <w:jc w:val="left"/>
        <w:rPr>
          <w:rFonts w:hint="default"/>
        </w:rPr>
      </w:pPr>
      <w:bookmarkStart w:id="88" w:name="_Toc27694"/>
      <w:bookmarkStart w:id="89" w:name="_Toc29542"/>
      <w:bookmarkStart w:id="90" w:name="_Toc17652"/>
      <w:bookmarkStart w:id="91" w:name="_Toc28709"/>
      <w:bookmarkStart w:id="92" w:name="_Toc5741"/>
      <w:bookmarkStart w:id="93" w:name="_Toc27978"/>
      <w:bookmarkStart w:id="94" w:name="_Toc9930"/>
      <w:bookmarkStart w:id="95" w:name="_Toc8000"/>
      <w:bookmarkStart w:id="96" w:name="_Toc3466"/>
      <w:bookmarkStart w:id="97" w:name="_Toc281"/>
      <w:bookmarkStart w:id="98" w:name="_Toc2089"/>
      <w:bookmarkStart w:id="99" w:name="_Toc3684"/>
      <w:r>
        <w:fldChar w:fldCharType="begin"/>
      </w:r>
      <w:r>
        <w:instrText xml:space="preserve"> HYPERLINK \l _Toc906 </w:instrText>
      </w:r>
      <w:r>
        <w:fldChar w:fldCharType="separate"/>
      </w:r>
      <w:r>
        <w:t>巡查人员</w:t>
      </w:r>
      <w:r>
        <w:fldChar w:fldCharType="end"/>
      </w:r>
      <w:bookmarkEnd w:id="88"/>
      <w:bookmarkEnd w:id="89"/>
      <w:bookmarkEnd w:id="90"/>
      <w:bookmarkEnd w:id="91"/>
      <w:bookmarkEnd w:id="92"/>
      <w:bookmarkEnd w:id="93"/>
      <w:bookmarkEnd w:id="94"/>
      <w:bookmarkEnd w:id="95"/>
      <w:bookmarkEnd w:id="96"/>
      <w:bookmarkEnd w:id="97"/>
      <w:bookmarkEnd w:id="98"/>
      <w:bookmarkEnd w:id="99"/>
    </w:p>
    <w:p w14:paraId="4B144656">
      <w:pPr>
        <w:pStyle w:val="82"/>
      </w:pPr>
      <w:bookmarkStart w:id="100" w:name="_Toc17006"/>
      <w:bookmarkStart w:id="101" w:name="_Toc17609"/>
      <w:bookmarkStart w:id="102" w:name="_Toc15577"/>
      <w:bookmarkStart w:id="103" w:name="_Toc4961"/>
      <w:bookmarkStart w:id="104" w:name="_Toc3937"/>
      <w:bookmarkStart w:id="105" w:name="_Toc15602"/>
      <w:bookmarkStart w:id="106" w:name="_Toc25999"/>
      <w:bookmarkStart w:id="107" w:name="_Toc13330"/>
      <w:bookmarkStart w:id="108" w:name="_Toc16291"/>
      <w:bookmarkStart w:id="109" w:name="_Toc29144"/>
      <w:r>
        <w:t>巡查人员应掌握岗位所需专业知识</w:t>
      </w:r>
      <w:r>
        <w:rPr>
          <w:rFonts w:hint="eastAsia"/>
          <w:lang w:eastAsia="zh-CN"/>
        </w:rPr>
        <w:t>，</w:t>
      </w:r>
      <w:r>
        <w:rPr>
          <w:rFonts w:hint="eastAsia"/>
          <w:lang w:val="en-US" w:eastAsia="zh-CN"/>
        </w:rPr>
        <w:t>熟悉负责巡查区域的情况</w:t>
      </w:r>
      <w:r>
        <w:t>。</w:t>
      </w:r>
    </w:p>
    <w:p w14:paraId="63DB2B3B">
      <w:pPr>
        <w:pStyle w:val="82"/>
      </w:pPr>
      <w:r>
        <w:rPr>
          <w:rFonts w:hint="eastAsia"/>
          <w:lang w:val="en-US" w:eastAsia="zh-CN"/>
        </w:rPr>
        <w:t>物业服务企业</w:t>
      </w:r>
      <w:r>
        <w:t>应定期组织巡查人员培训与考核，培训内容应包括技能操作、法律法规及服务规范。</w:t>
      </w:r>
    </w:p>
    <w:p w14:paraId="6A16560A">
      <w:pPr>
        <w:pStyle w:val="82"/>
      </w:pPr>
      <w:r>
        <w:t>应建立巡查人员绩效考核及激励制度</w:t>
      </w:r>
      <w:bookmarkEnd w:id="100"/>
      <w:bookmarkEnd w:id="101"/>
      <w:bookmarkEnd w:id="102"/>
      <w:bookmarkEnd w:id="103"/>
      <w:bookmarkEnd w:id="104"/>
      <w:bookmarkEnd w:id="105"/>
      <w:bookmarkEnd w:id="106"/>
      <w:bookmarkEnd w:id="107"/>
      <w:bookmarkEnd w:id="108"/>
      <w:bookmarkEnd w:id="109"/>
      <w:r>
        <w:t>。</w:t>
      </w:r>
    </w:p>
    <w:p w14:paraId="2F2B3E75">
      <w:pPr>
        <w:pStyle w:val="76"/>
        <w:spacing w:before="156" w:after="156"/>
        <w:jc w:val="left"/>
        <w:rPr>
          <w:rFonts w:hint="default"/>
        </w:rPr>
      </w:pPr>
      <w:bookmarkStart w:id="110" w:name="_Toc30069"/>
      <w:bookmarkStart w:id="111" w:name="_Toc24205"/>
      <w:r>
        <w:t>资料管理</w:t>
      </w:r>
      <w:bookmarkEnd w:id="110"/>
      <w:bookmarkEnd w:id="111"/>
    </w:p>
    <w:p w14:paraId="2907D1DE">
      <w:pPr>
        <w:pStyle w:val="82"/>
      </w:pPr>
      <w:r>
        <w:t>应建立巡查记录、事件处置、培训考核等档案。</w:t>
      </w:r>
    </w:p>
    <w:p w14:paraId="5AEA3E9D">
      <w:pPr>
        <w:pStyle w:val="82"/>
        <w:rPr>
          <w:color w:val="auto"/>
          <w:highlight w:val="none"/>
        </w:rPr>
      </w:pPr>
      <w:r>
        <w:rPr>
          <w:color w:val="auto"/>
          <w:highlight w:val="none"/>
        </w:rPr>
        <w:t>应符合真实性、完整性、保密性要求，</w:t>
      </w:r>
    </w:p>
    <w:p w14:paraId="2C0AF071">
      <w:pPr>
        <w:pStyle w:val="82"/>
        <w:rPr>
          <w:color w:val="auto"/>
          <w:highlight w:val="none"/>
        </w:rPr>
      </w:pPr>
      <w:r>
        <w:rPr>
          <w:color w:val="auto"/>
          <w:highlight w:val="none"/>
        </w:rPr>
        <w:t>电子档案应备份存储，纸质记录应存放在安全、干燥、防虫蛀的环境中。</w:t>
      </w:r>
    </w:p>
    <w:p w14:paraId="3AB6DAC5">
      <w:pPr>
        <w:pStyle w:val="82"/>
      </w:pPr>
      <w:r>
        <w:t>应定期对档案进行整理和归档，安排专人有序管理。</w:t>
      </w:r>
    </w:p>
    <w:p w14:paraId="13F3887E">
      <w:pPr>
        <w:pStyle w:val="76"/>
        <w:spacing w:before="156" w:after="156"/>
        <w:jc w:val="left"/>
        <w:rPr>
          <w:rFonts w:hint="default"/>
        </w:rPr>
      </w:pPr>
      <w:bookmarkStart w:id="112" w:name="_Toc21780"/>
      <w:bookmarkStart w:id="113" w:name="_Toc17177"/>
      <w:r>
        <w:t>职业防护</w:t>
      </w:r>
      <w:bookmarkEnd w:id="112"/>
      <w:bookmarkEnd w:id="113"/>
    </w:p>
    <w:p w14:paraId="00C803D9">
      <w:pPr>
        <w:pStyle w:val="82"/>
      </w:pPr>
      <w:r>
        <w:t>应为巡查人员配备符合</w:t>
      </w:r>
      <w:r>
        <w:rPr>
          <w:rFonts w:hint="eastAsia"/>
          <w:lang w:eastAsia="zh-CN"/>
        </w:rPr>
        <w:t>《用人单位劳动防护用品管理规范》</w:t>
      </w:r>
      <w:r>
        <w:t>的防护装备。</w:t>
      </w:r>
    </w:p>
    <w:p w14:paraId="1448468B">
      <w:pPr>
        <w:pStyle w:val="82"/>
        <w:rPr>
          <w:highlight w:val="none"/>
        </w:rPr>
      </w:pPr>
      <w:r>
        <w:t>应</w:t>
      </w:r>
      <w:r>
        <w:rPr>
          <w:highlight w:val="none"/>
        </w:rPr>
        <w:t>定期检查防护装备的完好性，异常装备应及时更换或维保。</w:t>
      </w:r>
    </w:p>
    <w:p w14:paraId="33C70A81">
      <w:pPr>
        <w:pStyle w:val="82"/>
      </w:pPr>
      <w:r>
        <w:rPr>
          <w:highlight w:val="none"/>
        </w:rPr>
        <w:t>应定期组织</w:t>
      </w:r>
      <w:r>
        <w:rPr>
          <w:rFonts w:hint="eastAsia"/>
          <w:highlight w:val="none"/>
          <w:lang w:val="en-US" w:eastAsia="zh-CN"/>
        </w:rPr>
        <w:t>巡查</w:t>
      </w:r>
      <w:r>
        <w:rPr>
          <w:highlight w:val="none"/>
        </w:rPr>
        <w:t>人员职业健康</w:t>
      </w:r>
      <w:r>
        <w:t>体检，落实职业病防护措施。</w:t>
      </w:r>
    </w:p>
    <w:p w14:paraId="75EACB31">
      <w:pPr>
        <w:pStyle w:val="76"/>
        <w:spacing w:before="156" w:after="156"/>
        <w:jc w:val="left"/>
        <w:rPr>
          <w:rFonts w:hint="default"/>
        </w:rPr>
      </w:pPr>
      <w:bookmarkStart w:id="114" w:name="_Toc30010"/>
      <w:bookmarkStart w:id="115" w:name="_Toc10179"/>
      <w:r>
        <w:t>应急处置</w:t>
      </w:r>
      <w:bookmarkEnd w:id="114"/>
      <w:bookmarkEnd w:id="115"/>
    </w:p>
    <w:p w14:paraId="4B821491">
      <w:pPr>
        <w:pStyle w:val="82"/>
      </w:pPr>
      <w:r>
        <w:t>应制定涵盖火灾、治安事件、自然灾害等场景的应急预案，定期组织应急演练。</w:t>
      </w:r>
    </w:p>
    <w:p w14:paraId="585BE759">
      <w:pPr>
        <w:pStyle w:val="82"/>
      </w:pPr>
      <w:r>
        <w:t>应在重点区域储备应急物资，每月检查物资状态并更新台账。</w:t>
      </w:r>
    </w:p>
    <w:p w14:paraId="58C73804">
      <w:pPr>
        <w:pStyle w:val="82"/>
      </w:pPr>
      <w:r>
        <w:t>突发事件发生后应立即启动</w:t>
      </w:r>
      <w:r>
        <w:rPr>
          <w:rFonts w:hint="eastAsia"/>
          <w:lang w:eastAsia="zh-CN"/>
        </w:rPr>
        <w:t>应急</w:t>
      </w:r>
      <w:r>
        <w:t>预案，同步报告相关部门、保护现场证据。</w:t>
      </w:r>
    </w:p>
    <w:p w14:paraId="6DBCE6DD">
      <w:pPr>
        <w:pStyle w:val="75"/>
        <w:spacing w:before="312" w:after="312"/>
        <w:rPr>
          <w:rFonts w:hint="default"/>
        </w:rPr>
      </w:pPr>
      <w:bookmarkStart w:id="116" w:name="_Toc15033"/>
      <w:r>
        <w:rPr>
          <w:rFonts w:hint="eastAsia"/>
          <w:lang w:val="en-US" w:eastAsia="zh-CN"/>
        </w:rPr>
        <w:t>服务要求</w:t>
      </w:r>
      <w:bookmarkEnd w:id="116"/>
    </w:p>
    <w:p w14:paraId="02F19E55">
      <w:pPr>
        <w:pStyle w:val="76"/>
        <w:spacing w:before="156" w:after="156"/>
        <w:jc w:val="left"/>
        <w:rPr>
          <w:rFonts w:hint="default"/>
        </w:rPr>
      </w:pPr>
      <w:bookmarkStart w:id="117" w:name="_Toc26129"/>
      <w:bookmarkStart w:id="118" w:name="_Toc15962"/>
      <w:bookmarkStart w:id="119" w:name="_Toc1869"/>
      <w:bookmarkStart w:id="120" w:name="_Toc21747"/>
      <w:bookmarkStart w:id="121" w:name="_Toc6734"/>
      <w:bookmarkStart w:id="122" w:name="_Toc22528"/>
      <w:bookmarkStart w:id="123" w:name="_Toc14244"/>
      <w:bookmarkStart w:id="124" w:name="_Toc1308"/>
      <w:bookmarkStart w:id="125" w:name="_Toc1385"/>
      <w:bookmarkStart w:id="126" w:name="_Toc27074"/>
      <w:bookmarkStart w:id="127" w:name="_Toc9480"/>
      <w:r>
        <w:fldChar w:fldCharType="begin"/>
      </w:r>
      <w:r>
        <w:instrText xml:space="preserve"> HYPERLINK \l _Toc1925 </w:instrText>
      </w:r>
      <w:r>
        <w:fldChar w:fldCharType="separate"/>
      </w:r>
      <w:r>
        <w:t>一般</w:t>
      </w:r>
      <w:r>
        <w:fldChar w:fldCharType="end"/>
      </w:r>
      <w:bookmarkEnd w:id="117"/>
      <w:bookmarkEnd w:id="118"/>
      <w:bookmarkEnd w:id="119"/>
      <w:bookmarkEnd w:id="120"/>
      <w:bookmarkEnd w:id="121"/>
      <w:bookmarkEnd w:id="122"/>
      <w:bookmarkEnd w:id="123"/>
      <w:bookmarkEnd w:id="124"/>
      <w:bookmarkEnd w:id="125"/>
      <w:bookmarkEnd w:id="126"/>
      <w:r>
        <w:rPr>
          <w:rFonts w:hint="eastAsia"/>
          <w:lang w:val="en-US" w:eastAsia="zh-CN"/>
        </w:rPr>
        <w:t>要求</w:t>
      </w:r>
      <w:bookmarkEnd w:id="127"/>
    </w:p>
    <w:p w14:paraId="0A53C1AE">
      <w:pPr>
        <w:pStyle w:val="82"/>
      </w:pPr>
      <w:r>
        <w:t>巡查计划应结合</w:t>
      </w:r>
      <w:r>
        <w:rPr>
          <w:rFonts w:hint="eastAsia"/>
          <w:lang w:val="en-US" w:eastAsia="zh-CN"/>
        </w:rPr>
        <w:t>物业</w:t>
      </w:r>
      <w:r>
        <w:t>管理区域的特点和实际情况制定，</w:t>
      </w:r>
      <w:r>
        <w:rPr>
          <w:rFonts w:hint="eastAsia"/>
          <w:lang w:eastAsia="zh-CN"/>
        </w:rPr>
        <w:t>主要</w:t>
      </w:r>
      <w:r>
        <w:t>包括：</w:t>
      </w:r>
    </w:p>
    <w:p w14:paraId="4A39D66D">
      <w:pPr>
        <w:pStyle w:val="28"/>
        <w:numPr>
          <w:ilvl w:val="0"/>
          <w:numId w:val="18"/>
        </w:numPr>
        <w:autoSpaceDE w:val="0"/>
        <w:autoSpaceDN w:val="0"/>
        <w:ind w:firstLineChars="0"/>
        <w:rPr>
          <w:rFonts w:hint="default" w:cs="Times New Roman"/>
        </w:rPr>
      </w:pPr>
      <w:r>
        <w:rPr>
          <w:rFonts w:cs="Times New Roman"/>
        </w:rPr>
        <w:t>巡查区域划分应考虑建筑布局和功能分区、安防重点部位、设施设备分布、人员密度分布等；</w:t>
      </w:r>
    </w:p>
    <w:p w14:paraId="27E3F67F">
      <w:pPr>
        <w:pStyle w:val="28"/>
        <w:numPr>
          <w:ilvl w:val="0"/>
          <w:numId w:val="18"/>
        </w:numPr>
        <w:autoSpaceDE w:val="0"/>
        <w:autoSpaceDN w:val="0"/>
        <w:ind w:firstLineChars="0"/>
        <w:rPr>
          <w:rFonts w:hint="default" w:cs="Times New Roman"/>
        </w:rPr>
      </w:pPr>
      <w:r>
        <w:rPr>
          <w:rFonts w:cs="Times New Roman"/>
        </w:rPr>
        <w:t>巡查内容应包括公共区域设备设施运行状况、公共秩序问题、安全隐患以及其他可能影响物业管理区域秩序维护的问题；</w:t>
      </w:r>
    </w:p>
    <w:p w14:paraId="6F7427B2">
      <w:pPr>
        <w:pStyle w:val="28"/>
        <w:numPr>
          <w:ilvl w:val="0"/>
          <w:numId w:val="18"/>
        </w:numPr>
        <w:autoSpaceDE w:val="0"/>
        <w:autoSpaceDN w:val="0"/>
        <w:ind w:firstLineChars="0"/>
        <w:rPr>
          <w:rFonts w:hint="default" w:cs="Times New Roman"/>
        </w:rPr>
      </w:pPr>
      <w:r>
        <w:rPr>
          <w:rFonts w:cs="Times New Roman"/>
        </w:rPr>
        <w:t>巡查时间应考虑人员流动高峰时段、节假日、设施设备运行周期等；</w:t>
      </w:r>
    </w:p>
    <w:p w14:paraId="5623D565">
      <w:pPr>
        <w:pStyle w:val="28"/>
        <w:numPr>
          <w:ilvl w:val="0"/>
          <w:numId w:val="18"/>
        </w:numPr>
        <w:autoSpaceDE w:val="0"/>
        <w:autoSpaceDN w:val="0"/>
        <w:ind w:firstLineChars="0"/>
        <w:rPr>
          <w:rFonts w:hint="default" w:cs="Times New Roman"/>
        </w:rPr>
      </w:pPr>
      <w:r>
        <w:rPr>
          <w:rFonts w:cs="Times New Roman"/>
        </w:rPr>
        <w:t>巡查频次应根据管理区域的规模、风险等级和管理需求确定，</w:t>
      </w:r>
      <w:r>
        <w:rPr>
          <w:rFonts w:hint="eastAsia" w:cs="Times New Roman"/>
          <w:lang w:val="en-US" w:eastAsia="zh-CN"/>
        </w:rPr>
        <w:t>日常</w:t>
      </w:r>
      <w:r>
        <w:rPr>
          <w:rFonts w:cs="Times New Roman"/>
        </w:rPr>
        <w:t>巡查频次至少每天一次，特殊区域或重要设施设备的巡查频次可根据实际情况进行调整；</w:t>
      </w:r>
    </w:p>
    <w:p w14:paraId="37BE55BD">
      <w:pPr>
        <w:pStyle w:val="28"/>
        <w:numPr>
          <w:ilvl w:val="0"/>
          <w:numId w:val="18"/>
        </w:numPr>
        <w:autoSpaceDE w:val="0"/>
        <w:autoSpaceDN w:val="0"/>
        <w:ind w:firstLineChars="0"/>
        <w:rPr>
          <w:rFonts w:hint="default" w:cs="Times New Roman"/>
        </w:rPr>
      </w:pPr>
      <w:r>
        <w:rPr>
          <w:rFonts w:cs="Times New Roman"/>
        </w:rPr>
        <w:t>巡查路线应根据管理区域的布局和特点进行设计，涵盖主要出入口、电梯、消防设施、地下停车场、公共活动区域等关键场所。</w:t>
      </w:r>
    </w:p>
    <w:p w14:paraId="5A5E4994">
      <w:pPr>
        <w:pStyle w:val="82"/>
      </w:pPr>
      <w:r>
        <w:rPr>
          <w:rFonts w:hint="eastAsia"/>
          <w:lang w:val="en-US" w:eastAsia="zh-CN"/>
        </w:rPr>
        <w:t>巡查宜采用听觉、视觉、嗅觉、问询、记录等方式进行：</w:t>
      </w:r>
    </w:p>
    <w:p w14:paraId="71805805">
      <w:pPr>
        <w:pStyle w:val="28"/>
        <w:keepNext w:val="0"/>
        <w:keepLines w:val="0"/>
        <w:pageBreakBefore w:val="0"/>
        <w:widowControl/>
        <w:numPr>
          <w:ilvl w:val="0"/>
          <w:numId w:val="19"/>
        </w:numPr>
        <w:kinsoku/>
        <w:wordWrap/>
        <w:overflowPunct/>
        <w:topLinePunct w:val="0"/>
        <w:autoSpaceDE w:val="0"/>
        <w:autoSpaceDN w:val="0"/>
        <w:bidi w:val="0"/>
        <w:adjustRightInd/>
        <w:snapToGrid/>
        <w:ind w:left="840" w:leftChars="200" w:hanging="420" w:hangingChars="200"/>
        <w:textAlignment w:val="auto"/>
        <w:rPr>
          <w:rFonts w:hAnsi="宋体"/>
          <w:szCs w:val="21"/>
        </w:rPr>
      </w:pPr>
      <w:r>
        <w:rPr>
          <w:rFonts w:hint="eastAsia" w:hAnsi="宋体"/>
          <w:szCs w:val="21"/>
          <w:lang w:val="en-US" w:eastAsia="zh-CN"/>
        </w:rPr>
        <w:t>听觉</w:t>
      </w:r>
      <w:r>
        <w:rPr>
          <w:rFonts w:ascii="宋体" w:hAnsi="宋体" w:eastAsia="宋体" w:cs="宋体"/>
          <w:i w:val="0"/>
          <w:iCs w:val="0"/>
          <w:caps w:val="0"/>
          <w:color w:val="0F1115"/>
          <w:spacing w:val="0"/>
          <w:sz w:val="21"/>
          <w:szCs w:val="21"/>
          <w:shd w:val="clear" w:fill="FFFFFF"/>
        </w:rPr>
        <w:t>适用于判断环境安全与设备运行状态</w:t>
      </w:r>
      <w:r>
        <w:rPr>
          <w:rFonts w:hint="eastAsia" w:hAnsi="宋体" w:cs="宋体"/>
          <w:i w:val="0"/>
          <w:iCs w:val="0"/>
          <w:caps w:val="0"/>
          <w:color w:val="0F1115"/>
          <w:spacing w:val="0"/>
          <w:sz w:val="21"/>
          <w:szCs w:val="21"/>
          <w:shd w:val="clear" w:fill="FFFFFF"/>
          <w:lang w:eastAsia="zh-CN"/>
        </w:rPr>
        <w:t>，</w:t>
      </w:r>
      <w:r>
        <w:rPr>
          <w:rFonts w:hint="eastAsia" w:hAnsi="宋体" w:cs="宋体"/>
          <w:i w:val="0"/>
          <w:iCs w:val="0"/>
          <w:caps w:val="0"/>
          <w:color w:val="0F1115"/>
          <w:spacing w:val="0"/>
          <w:sz w:val="21"/>
          <w:szCs w:val="21"/>
          <w:shd w:val="clear" w:fill="FFFFFF"/>
          <w:lang w:val="en-US" w:eastAsia="zh-CN"/>
        </w:rPr>
        <w:t>重点覆盖</w:t>
      </w:r>
      <w:r>
        <w:rPr>
          <w:rFonts w:ascii="宋体" w:hAnsi="宋体" w:eastAsia="宋体" w:cs="宋体"/>
          <w:i w:val="0"/>
          <w:iCs w:val="0"/>
          <w:caps w:val="0"/>
          <w:color w:val="0F1115"/>
          <w:spacing w:val="0"/>
          <w:sz w:val="21"/>
          <w:szCs w:val="21"/>
          <w:shd w:val="clear" w:fill="FFFFFF"/>
        </w:rPr>
        <w:t>电梯轿厢及井道、水泵房、配电室等设备</w:t>
      </w:r>
      <w:r>
        <w:rPr>
          <w:rFonts w:hint="eastAsia" w:hAnsi="宋体" w:cs="宋体"/>
          <w:i w:val="0"/>
          <w:iCs w:val="0"/>
          <w:caps w:val="0"/>
          <w:color w:val="0F1115"/>
          <w:spacing w:val="0"/>
          <w:sz w:val="21"/>
          <w:szCs w:val="21"/>
          <w:shd w:val="clear" w:fill="FFFFFF"/>
          <w:lang w:val="en-US" w:eastAsia="zh-CN"/>
        </w:rPr>
        <w:t>机房</w:t>
      </w:r>
      <w:r>
        <w:rPr>
          <w:rFonts w:ascii="宋体" w:hAnsi="宋体" w:eastAsia="宋体" w:cs="宋体"/>
          <w:i w:val="0"/>
          <w:iCs w:val="0"/>
          <w:caps w:val="0"/>
          <w:color w:val="0F1115"/>
          <w:spacing w:val="0"/>
          <w:sz w:val="21"/>
          <w:szCs w:val="21"/>
          <w:shd w:val="clear" w:fill="FFFFFF"/>
        </w:rPr>
        <w:t>，楼梯间、地下车库、园区偏僻区域等</w:t>
      </w:r>
      <w:r>
        <w:rPr>
          <w:rFonts w:hint="eastAsia" w:hAnsi="宋体" w:cs="宋体"/>
          <w:i w:val="0"/>
          <w:iCs w:val="0"/>
          <w:caps w:val="0"/>
          <w:color w:val="0F1115"/>
          <w:spacing w:val="0"/>
          <w:sz w:val="21"/>
          <w:szCs w:val="21"/>
          <w:shd w:val="clear" w:fill="FFFFFF"/>
          <w:lang w:val="en-US" w:eastAsia="zh-CN"/>
        </w:rPr>
        <w:t>公共区域</w:t>
      </w:r>
      <w:r>
        <w:rPr>
          <w:rFonts w:hint="eastAsia" w:hAnsi="宋体" w:cs="宋体"/>
          <w:i w:val="0"/>
          <w:iCs w:val="0"/>
          <w:caps w:val="0"/>
          <w:color w:val="0F1115"/>
          <w:spacing w:val="0"/>
          <w:sz w:val="21"/>
          <w:szCs w:val="21"/>
          <w:shd w:val="clear" w:fill="FFFFFF"/>
          <w:lang w:eastAsia="zh-CN"/>
        </w:rPr>
        <w:t>，</w:t>
      </w:r>
      <w:r>
        <w:rPr>
          <w:rFonts w:ascii="宋体" w:hAnsi="宋体" w:eastAsia="宋体" w:cs="宋体"/>
          <w:i w:val="0"/>
          <w:iCs w:val="0"/>
          <w:caps w:val="0"/>
          <w:color w:val="0F1115"/>
          <w:spacing w:val="0"/>
          <w:sz w:val="21"/>
          <w:szCs w:val="21"/>
          <w:shd w:val="clear" w:fill="FFFFFF"/>
        </w:rPr>
        <w:t>应辨识设施设备运行异响、异常报警、管道泄漏声，以及人员争吵、呼救、打砸等可能涉及治安或危机的声响</w:t>
      </w:r>
      <w:r>
        <w:rPr>
          <w:rFonts w:hint="eastAsia" w:hAnsi="宋体"/>
          <w:szCs w:val="21"/>
          <w:lang w:val="en-US" w:eastAsia="zh-CN"/>
        </w:rPr>
        <w:t>；</w:t>
      </w:r>
    </w:p>
    <w:p w14:paraId="4F63D21F">
      <w:pPr>
        <w:pStyle w:val="28"/>
        <w:keepNext w:val="0"/>
        <w:keepLines w:val="0"/>
        <w:pageBreakBefore w:val="0"/>
        <w:widowControl/>
        <w:numPr>
          <w:ilvl w:val="0"/>
          <w:numId w:val="19"/>
        </w:numPr>
        <w:kinsoku/>
        <w:wordWrap/>
        <w:overflowPunct/>
        <w:topLinePunct w:val="0"/>
        <w:autoSpaceDE w:val="0"/>
        <w:autoSpaceDN w:val="0"/>
        <w:bidi w:val="0"/>
        <w:adjustRightInd/>
        <w:snapToGrid/>
        <w:ind w:left="840" w:leftChars="200" w:hanging="420" w:hangingChars="200"/>
        <w:textAlignment w:val="auto"/>
        <w:rPr>
          <w:rFonts w:hAnsi="宋体"/>
          <w:szCs w:val="21"/>
        </w:rPr>
      </w:pPr>
      <w:r>
        <w:rPr>
          <w:rFonts w:hint="eastAsia" w:hAnsi="宋体"/>
          <w:szCs w:val="21"/>
          <w:lang w:val="en-US" w:eastAsia="zh-CN"/>
        </w:rPr>
        <w:t>视觉</w:t>
      </w:r>
      <w:r>
        <w:rPr>
          <w:rFonts w:ascii="宋体" w:hAnsi="宋体" w:eastAsia="宋体" w:cs="宋体"/>
          <w:i w:val="0"/>
          <w:iCs w:val="0"/>
          <w:caps w:val="0"/>
          <w:color w:val="0F1115"/>
          <w:spacing w:val="0"/>
          <w:sz w:val="21"/>
          <w:szCs w:val="21"/>
          <w:shd w:val="clear" w:fill="FFFFFF"/>
        </w:rPr>
        <w:t>适用于对管理区域进行全方位、无死角的检查</w:t>
      </w:r>
      <w:r>
        <w:rPr>
          <w:rFonts w:hint="eastAsia" w:hAnsi="宋体" w:cs="宋体"/>
          <w:i w:val="0"/>
          <w:iCs w:val="0"/>
          <w:caps w:val="0"/>
          <w:color w:val="0F1115"/>
          <w:spacing w:val="0"/>
          <w:sz w:val="21"/>
          <w:szCs w:val="21"/>
          <w:shd w:val="clear" w:fill="FFFFFF"/>
          <w:lang w:eastAsia="zh-CN"/>
        </w:rPr>
        <w:t>，</w:t>
      </w:r>
      <w:r>
        <w:rPr>
          <w:rFonts w:ascii="宋体" w:hAnsi="宋体" w:eastAsia="宋体" w:cs="宋体"/>
          <w:i w:val="0"/>
          <w:iCs w:val="0"/>
          <w:caps w:val="0"/>
          <w:color w:val="0F1115"/>
          <w:spacing w:val="0"/>
          <w:sz w:val="21"/>
          <w:szCs w:val="21"/>
          <w:shd w:val="clear" w:fill="FFFFFF"/>
        </w:rPr>
        <w:t>重点覆盖周界围墙、安防监控盲区、主要出入口、公共活动区域、停车场所、消防通道、建筑外立面及屋顶</w:t>
      </w:r>
      <w:r>
        <w:rPr>
          <w:rFonts w:hint="eastAsia" w:hAnsi="宋体" w:cs="宋体"/>
          <w:i w:val="0"/>
          <w:iCs w:val="0"/>
          <w:caps w:val="0"/>
          <w:color w:val="0F1115"/>
          <w:spacing w:val="0"/>
          <w:sz w:val="21"/>
          <w:szCs w:val="21"/>
          <w:shd w:val="clear" w:fill="FFFFFF"/>
          <w:lang w:eastAsia="zh-CN"/>
        </w:rPr>
        <w:t>，</w:t>
      </w:r>
      <w:r>
        <w:rPr>
          <w:rFonts w:ascii="宋体" w:hAnsi="宋体" w:eastAsia="宋体" w:cs="宋体"/>
          <w:i w:val="0"/>
          <w:iCs w:val="0"/>
          <w:caps w:val="0"/>
          <w:color w:val="0F1115"/>
          <w:spacing w:val="0"/>
          <w:sz w:val="21"/>
          <w:szCs w:val="21"/>
          <w:shd w:val="clear" w:fill="FFFFFF"/>
        </w:rPr>
        <w:t>应观察公共设施设备完好性、安全标识清晰性、环境卫生状况、车辆停放秩序，以及人员行为（如非法闯入、尾随、张贴小广告、违规施工等）的异常</w:t>
      </w:r>
      <w:r>
        <w:rPr>
          <w:rFonts w:hint="eastAsia" w:ascii="宋体" w:hAnsi="宋体" w:cs="宋体"/>
          <w:i w:val="0"/>
          <w:iCs w:val="0"/>
          <w:caps w:val="0"/>
          <w:color w:val="0F1115"/>
          <w:spacing w:val="0"/>
          <w:sz w:val="21"/>
          <w:szCs w:val="21"/>
          <w:shd w:val="clear" w:fill="FFFFFF"/>
          <w:lang w:eastAsia="zh-CN"/>
        </w:rPr>
        <w:t>；</w:t>
      </w:r>
    </w:p>
    <w:p w14:paraId="5C2C4EE7">
      <w:pPr>
        <w:pStyle w:val="28"/>
        <w:keepNext w:val="0"/>
        <w:keepLines w:val="0"/>
        <w:pageBreakBefore w:val="0"/>
        <w:widowControl/>
        <w:numPr>
          <w:ilvl w:val="0"/>
          <w:numId w:val="19"/>
        </w:numPr>
        <w:kinsoku/>
        <w:wordWrap/>
        <w:overflowPunct/>
        <w:topLinePunct w:val="0"/>
        <w:autoSpaceDE w:val="0"/>
        <w:autoSpaceDN w:val="0"/>
        <w:bidi w:val="0"/>
        <w:adjustRightInd/>
        <w:snapToGrid/>
        <w:ind w:left="840" w:leftChars="200" w:hanging="420" w:hangingChars="200"/>
        <w:textAlignment w:val="auto"/>
        <w:rPr>
          <w:rFonts w:hAnsi="宋体"/>
          <w:szCs w:val="21"/>
        </w:rPr>
      </w:pPr>
      <w:r>
        <w:rPr>
          <w:rFonts w:hint="eastAsia" w:ascii="宋体" w:hAnsi="宋体" w:cs="宋体"/>
          <w:i w:val="0"/>
          <w:iCs w:val="0"/>
          <w:caps w:val="0"/>
          <w:color w:val="0F1115"/>
          <w:spacing w:val="0"/>
          <w:sz w:val="21"/>
          <w:szCs w:val="21"/>
          <w:shd w:val="clear" w:fill="FFFFFF"/>
          <w:lang w:val="en-US" w:eastAsia="zh-CN"/>
        </w:rPr>
        <w:t>嗅觉</w:t>
      </w:r>
      <w:r>
        <w:rPr>
          <w:rFonts w:ascii="宋体" w:hAnsi="宋体" w:eastAsia="宋体" w:cs="宋体"/>
          <w:i w:val="0"/>
          <w:iCs w:val="0"/>
          <w:caps w:val="0"/>
          <w:color w:val="0F1115"/>
          <w:spacing w:val="0"/>
          <w:sz w:val="21"/>
          <w:szCs w:val="21"/>
          <w:shd w:val="clear" w:fill="FFFFFF"/>
        </w:rPr>
        <w:t>适用于早期发现火险、环境污染及设备故障隐患</w:t>
      </w:r>
      <w:r>
        <w:rPr>
          <w:rFonts w:hint="eastAsia" w:hAnsi="宋体" w:cs="宋体"/>
          <w:i w:val="0"/>
          <w:iCs w:val="0"/>
          <w:caps w:val="0"/>
          <w:color w:val="0F1115"/>
          <w:spacing w:val="0"/>
          <w:sz w:val="21"/>
          <w:szCs w:val="21"/>
          <w:shd w:val="clear" w:fill="FFFFFF"/>
          <w:lang w:eastAsia="zh-CN"/>
        </w:rPr>
        <w:t>，</w:t>
      </w:r>
      <w:r>
        <w:rPr>
          <w:rFonts w:ascii="宋体" w:hAnsi="宋体" w:eastAsia="宋体" w:cs="宋体"/>
          <w:i w:val="0"/>
          <w:iCs w:val="0"/>
          <w:caps w:val="0"/>
          <w:color w:val="0F1115"/>
          <w:spacing w:val="0"/>
          <w:sz w:val="21"/>
          <w:szCs w:val="21"/>
          <w:shd w:val="clear" w:fill="FFFFFF"/>
        </w:rPr>
        <w:t>重点针对地下车库、垃圾收集点、配电间、电缆井、公共卫生间、住户门周边及通风不畅的狭小空间</w:t>
      </w:r>
      <w:r>
        <w:rPr>
          <w:rFonts w:hint="eastAsia" w:hAnsi="宋体" w:cs="宋体"/>
          <w:i w:val="0"/>
          <w:iCs w:val="0"/>
          <w:caps w:val="0"/>
          <w:color w:val="0F1115"/>
          <w:spacing w:val="0"/>
          <w:sz w:val="21"/>
          <w:szCs w:val="21"/>
          <w:shd w:val="clear" w:fill="FFFFFF"/>
          <w:lang w:eastAsia="zh-CN"/>
        </w:rPr>
        <w:t>，</w:t>
      </w:r>
      <w:r>
        <w:rPr>
          <w:rFonts w:ascii="宋体" w:hAnsi="宋体" w:eastAsia="宋体" w:cs="宋体"/>
          <w:i w:val="0"/>
          <w:iCs w:val="0"/>
          <w:caps w:val="0"/>
          <w:color w:val="0F1115"/>
          <w:spacing w:val="0"/>
          <w:sz w:val="21"/>
          <w:szCs w:val="21"/>
          <w:shd w:val="clear" w:fill="FFFFFF"/>
        </w:rPr>
        <w:t>应警觉可燃气体泄漏、电线电缆过热烧焦、化学品挥发、垃圾腐败异味及不明刺激性气味</w:t>
      </w:r>
      <w:r>
        <w:rPr>
          <w:rFonts w:hint="eastAsia" w:ascii="宋体" w:hAnsi="宋体" w:cs="宋体"/>
          <w:i w:val="0"/>
          <w:iCs w:val="0"/>
          <w:caps w:val="0"/>
          <w:color w:val="0F1115"/>
          <w:spacing w:val="0"/>
          <w:sz w:val="21"/>
          <w:szCs w:val="21"/>
          <w:shd w:val="clear" w:fill="FFFFFF"/>
          <w:lang w:eastAsia="zh-CN"/>
        </w:rPr>
        <w:t>；</w:t>
      </w:r>
    </w:p>
    <w:p w14:paraId="1A983115">
      <w:pPr>
        <w:pStyle w:val="28"/>
        <w:keepNext w:val="0"/>
        <w:keepLines w:val="0"/>
        <w:pageBreakBefore w:val="0"/>
        <w:widowControl/>
        <w:numPr>
          <w:ilvl w:val="0"/>
          <w:numId w:val="19"/>
        </w:numPr>
        <w:kinsoku/>
        <w:wordWrap/>
        <w:overflowPunct/>
        <w:topLinePunct w:val="0"/>
        <w:autoSpaceDE w:val="0"/>
        <w:autoSpaceDN w:val="0"/>
        <w:bidi w:val="0"/>
        <w:adjustRightInd/>
        <w:snapToGrid/>
        <w:ind w:left="840" w:leftChars="200" w:hanging="420" w:hangingChars="200"/>
        <w:textAlignment w:val="auto"/>
        <w:rPr>
          <w:rFonts w:hAnsi="宋体"/>
          <w:szCs w:val="21"/>
        </w:rPr>
      </w:pPr>
      <w:r>
        <w:rPr>
          <w:rFonts w:hint="eastAsia" w:ascii="宋体" w:hAnsi="宋体" w:cs="宋体"/>
          <w:i w:val="0"/>
          <w:iCs w:val="0"/>
          <w:caps w:val="0"/>
          <w:color w:val="0F1115"/>
          <w:spacing w:val="0"/>
          <w:sz w:val="21"/>
          <w:szCs w:val="21"/>
          <w:shd w:val="clear" w:fill="FFFFFF"/>
          <w:lang w:val="en-US" w:eastAsia="zh-CN"/>
        </w:rPr>
        <w:t>问询</w:t>
      </w:r>
      <w:r>
        <w:rPr>
          <w:rFonts w:ascii="宋体" w:hAnsi="宋体" w:eastAsia="宋体" w:cs="宋体"/>
          <w:i w:val="0"/>
          <w:iCs w:val="0"/>
          <w:caps w:val="0"/>
          <w:color w:val="0F1115"/>
          <w:spacing w:val="0"/>
          <w:sz w:val="21"/>
          <w:szCs w:val="21"/>
          <w:shd w:val="clear" w:fill="FFFFFF"/>
        </w:rPr>
        <w:t>适用于核实身份、了解需求与收集信息</w:t>
      </w:r>
      <w:r>
        <w:rPr>
          <w:rFonts w:hint="eastAsia" w:hAnsi="宋体" w:cs="宋体"/>
          <w:i w:val="0"/>
          <w:iCs w:val="0"/>
          <w:caps w:val="0"/>
          <w:color w:val="0F1115"/>
          <w:spacing w:val="0"/>
          <w:sz w:val="21"/>
          <w:szCs w:val="21"/>
          <w:shd w:val="clear" w:fill="FFFFFF"/>
          <w:lang w:eastAsia="zh-CN"/>
        </w:rPr>
        <w:t>，</w:t>
      </w:r>
      <w:r>
        <w:rPr>
          <w:rFonts w:ascii="宋体" w:hAnsi="宋体" w:eastAsia="宋体" w:cs="宋体"/>
          <w:i w:val="0"/>
          <w:iCs w:val="0"/>
          <w:caps w:val="0"/>
          <w:color w:val="0F1115"/>
          <w:spacing w:val="0"/>
          <w:sz w:val="21"/>
          <w:szCs w:val="21"/>
          <w:shd w:val="clear" w:fill="FFFFFF"/>
        </w:rPr>
        <w:t>主要针对服务过程中的陌生访客、送货及施工人员，以及需要帮助的业主与住户</w:t>
      </w:r>
      <w:r>
        <w:rPr>
          <w:rFonts w:hint="eastAsia" w:hAnsi="宋体" w:cs="宋体"/>
          <w:i w:val="0"/>
          <w:iCs w:val="0"/>
          <w:caps w:val="0"/>
          <w:color w:val="0F1115"/>
          <w:spacing w:val="0"/>
          <w:sz w:val="21"/>
          <w:szCs w:val="21"/>
          <w:shd w:val="clear" w:fill="FFFFFF"/>
          <w:lang w:eastAsia="zh-CN"/>
        </w:rPr>
        <w:t>，</w:t>
      </w:r>
      <w:r>
        <w:rPr>
          <w:rFonts w:ascii="宋体" w:hAnsi="宋体" w:eastAsia="宋体" w:cs="宋体"/>
          <w:i w:val="0"/>
          <w:iCs w:val="0"/>
          <w:caps w:val="0"/>
          <w:color w:val="0F1115"/>
          <w:spacing w:val="0"/>
          <w:sz w:val="21"/>
          <w:szCs w:val="21"/>
          <w:shd w:val="clear" w:fill="FFFFFF"/>
        </w:rPr>
        <w:t>在发现违规嫌疑或公共区域存在不确定情况时，应主动上前询问，核实身份与事由；同时应主动征询业主与住户对服务的意见与建议，建立良性互动</w:t>
      </w:r>
      <w:r>
        <w:rPr>
          <w:rFonts w:hint="eastAsia" w:ascii="宋体" w:hAnsi="宋体" w:cs="宋体"/>
          <w:i w:val="0"/>
          <w:iCs w:val="0"/>
          <w:caps w:val="0"/>
          <w:color w:val="0F1115"/>
          <w:spacing w:val="0"/>
          <w:sz w:val="21"/>
          <w:szCs w:val="21"/>
          <w:shd w:val="clear" w:fill="FFFFFF"/>
          <w:lang w:eastAsia="zh-CN"/>
        </w:rPr>
        <w:t>；</w:t>
      </w:r>
    </w:p>
    <w:p w14:paraId="5C5D6CA0">
      <w:pPr>
        <w:pStyle w:val="28"/>
        <w:keepNext w:val="0"/>
        <w:keepLines w:val="0"/>
        <w:pageBreakBefore w:val="0"/>
        <w:widowControl/>
        <w:numPr>
          <w:ilvl w:val="0"/>
          <w:numId w:val="19"/>
        </w:numPr>
        <w:kinsoku/>
        <w:wordWrap/>
        <w:overflowPunct/>
        <w:topLinePunct w:val="0"/>
        <w:autoSpaceDE w:val="0"/>
        <w:autoSpaceDN w:val="0"/>
        <w:bidi w:val="0"/>
        <w:adjustRightInd/>
        <w:snapToGrid/>
        <w:ind w:left="840" w:leftChars="200" w:hanging="420" w:hangingChars="200"/>
        <w:textAlignment w:val="auto"/>
        <w:rPr>
          <w:rFonts w:hAnsi="宋体"/>
          <w:szCs w:val="21"/>
        </w:rPr>
      </w:pPr>
      <w:r>
        <w:rPr>
          <w:rFonts w:hint="eastAsia" w:ascii="宋体" w:hAnsi="宋体" w:cs="宋体"/>
          <w:i w:val="0"/>
          <w:iCs w:val="0"/>
          <w:caps w:val="0"/>
          <w:color w:val="0F1115"/>
          <w:spacing w:val="0"/>
          <w:sz w:val="21"/>
          <w:szCs w:val="21"/>
          <w:shd w:val="clear" w:fill="FFFFFF"/>
          <w:lang w:val="en-US" w:eastAsia="zh-CN"/>
        </w:rPr>
        <w:t>记录</w:t>
      </w:r>
      <w:r>
        <w:rPr>
          <w:rFonts w:ascii="宋体" w:hAnsi="宋体" w:eastAsia="宋体" w:cs="宋体"/>
          <w:i w:val="0"/>
          <w:iCs w:val="0"/>
          <w:caps w:val="0"/>
          <w:color w:val="0F1115"/>
          <w:spacing w:val="0"/>
          <w:sz w:val="21"/>
          <w:szCs w:val="21"/>
          <w:shd w:val="clear" w:fill="FFFFFF"/>
        </w:rPr>
        <w:t>适用于固化巡查</w:t>
      </w:r>
      <w:r>
        <w:rPr>
          <w:rFonts w:hint="eastAsia" w:hAnsi="宋体" w:cs="宋体"/>
          <w:i w:val="0"/>
          <w:iCs w:val="0"/>
          <w:caps w:val="0"/>
          <w:color w:val="0F1115"/>
          <w:spacing w:val="0"/>
          <w:sz w:val="21"/>
          <w:szCs w:val="21"/>
          <w:shd w:val="clear" w:fill="FFFFFF"/>
          <w:lang w:val="en-US" w:eastAsia="zh-CN"/>
        </w:rPr>
        <w:t>成果</w:t>
      </w:r>
      <w:r>
        <w:rPr>
          <w:rFonts w:ascii="宋体" w:hAnsi="宋体" w:eastAsia="宋体" w:cs="宋体"/>
          <w:i w:val="0"/>
          <w:iCs w:val="0"/>
          <w:caps w:val="0"/>
          <w:color w:val="0F1115"/>
          <w:spacing w:val="0"/>
          <w:sz w:val="21"/>
          <w:szCs w:val="21"/>
          <w:shd w:val="clear" w:fill="FFFFFF"/>
        </w:rPr>
        <w:t>、实现过程追溯与闭环管理</w:t>
      </w:r>
      <w:r>
        <w:rPr>
          <w:rFonts w:hint="eastAsia" w:hAnsi="宋体" w:cs="宋体"/>
          <w:i w:val="0"/>
          <w:iCs w:val="0"/>
          <w:caps w:val="0"/>
          <w:color w:val="0F1115"/>
          <w:spacing w:val="0"/>
          <w:sz w:val="21"/>
          <w:szCs w:val="21"/>
          <w:shd w:val="clear" w:fill="FFFFFF"/>
          <w:lang w:eastAsia="zh-CN"/>
        </w:rPr>
        <w:t>，</w:t>
      </w:r>
      <w:r>
        <w:rPr>
          <w:rFonts w:ascii="宋体" w:hAnsi="宋体" w:eastAsia="宋体" w:cs="宋体"/>
          <w:i w:val="0"/>
          <w:iCs w:val="0"/>
          <w:caps w:val="0"/>
          <w:color w:val="0F1115"/>
          <w:spacing w:val="0"/>
          <w:sz w:val="21"/>
          <w:szCs w:val="21"/>
          <w:shd w:val="clear" w:fill="FFFFFF"/>
        </w:rPr>
        <w:t>对于常规巡查状况、发现的各类问题、采取的处置措施、上报的关键信息以及最终的处理结果，均应及时、准确、完整地予以记录</w:t>
      </w:r>
      <w:r>
        <w:rPr>
          <w:rFonts w:hint="eastAsia" w:hAnsi="宋体" w:cs="宋体"/>
          <w:i w:val="0"/>
          <w:iCs w:val="0"/>
          <w:caps w:val="0"/>
          <w:color w:val="0F1115"/>
          <w:spacing w:val="0"/>
          <w:sz w:val="21"/>
          <w:szCs w:val="21"/>
          <w:shd w:val="clear" w:fill="FFFFFF"/>
          <w:lang w:eastAsia="zh-CN"/>
        </w:rPr>
        <w:t>，</w:t>
      </w:r>
      <w:r>
        <w:rPr>
          <w:rFonts w:ascii="宋体" w:hAnsi="宋体" w:eastAsia="宋体" w:cs="宋体"/>
          <w:i w:val="0"/>
          <w:iCs w:val="0"/>
          <w:caps w:val="0"/>
          <w:color w:val="0F1115"/>
          <w:spacing w:val="0"/>
          <w:sz w:val="21"/>
          <w:szCs w:val="21"/>
          <w:shd w:val="clear" w:fill="FFFFFF"/>
        </w:rPr>
        <w:t>记录内容应至少包括巡查时间、地点、人员、检查项目、发现的问题、处理情况及相关当事人或责任部门</w:t>
      </w:r>
      <w:r>
        <w:rPr>
          <w:rFonts w:hint="eastAsia" w:hAnsi="宋体" w:cs="宋体"/>
          <w:i w:val="0"/>
          <w:iCs w:val="0"/>
          <w:caps w:val="0"/>
          <w:color w:val="0F1115"/>
          <w:spacing w:val="0"/>
          <w:sz w:val="21"/>
          <w:szCs w:val="21"/>
          <w:shd w:val="clear" w:fill="FFFFFF"/>
          <w:lang w:val="en-US" w:eastAsia="zh-CN"/>
        </w:rPr>
        <w:t>签字确认</w:t>
      </w:r>
      <w:r>
        <w:rPr>
          <w:rFonts w:ascii="宋体" w:hAnsi="宋体" w:eastAsia="宋体" w:cs="宋体"/>
          <w:i w:val="0"/>
          <w:iCs w:val="0"/>
          <w:caps w:val="0"/>
          <w:color w:val="0F1115"/>
          <w:spacing w:val="0"/>
          <w:sz w:val="21"/>
          <w:szCs w:val="21"/>
          <w:shd w:val="clear" w:fill="FFFFFF"/>
        </w:rPr>
        <w:t>等信息。</w:t>
      </w:r>
    </w:p>
    <w:p w14:paraId="7089BB41">
      <w:pPr>
        <w:pStyle w:val="82"/>
      </w:pPr>
      <w:r>
        <w:rPr>
          <w:rFonts w:hint="eastAsia"/>
          <w:lang w:val="en-US" w:eastAsia="zh-CN"/>
        </w:rPr>
        <w:t>巡查人员应着工作服，配备对讲机、橡胶棒等工具，持巡查记录本或电子终端，夜间巡查还应配备反光背心、强光照明设备等工具。</w:t>
      </w:r>
    </w:p>
    <w:p w14:paraId="0EAB4768">
      <w:pPr>
        <w:pStyle w:val="82"/>
      </w:pPr>
      <w:r>
        <w:rPr>
          <w:rFonts w:hint="eastAsia"/>
          <w:lang w:val="en-US" w:eastAsia="zh-CN"/>
        </w:rPr>
        <w:t>巡查问题应包括：</w:t>
      </w:r>
    </w:p>
    <w:p w14:paraId="654E058A">
      <w:pPr>
        <w:pStyle w:val="28"/>
        <w:keepNext w:val="0"/>
        <w:keepLines w:val="0"/>
        <w:pageBreakBefore w:val="0"/>
        <w:widowControl/>
        <w:numPr>
          <w:ilvl w:val="0"/>
          <w:numId w:val="20"/>
        </w:numPr>
        <w:kinsoku/>
        <w:wordWrap/>
        <w:overflowPunct/>
        <w:topLinePunct w:val="0"/>
        <w:autoSpaceDE w:val="0"/>
        <w:autoSpaceDN w:val="0"/>
        <w:bidi w:val="0"/>
        <w:adjustRightInd/>
        <w:snapToGrid/>
        <w:ind w:left="840" w:leftChars="200" w:hanging="420" w:hangingChars="200"/>
        <w:textAlignment w:val="auto"/>
        <w:rPr>
          <w:rFonts w:hint="eastAsia" w:cs="Times New Roman"/>
        </w:rPr>
      </w:pPr>
      <w:r>
        <w:rPr>
          <w:rFonts w:hint="eastAsia" w:cs="Times New Roman"/>
        </w:rPr>
        <w:t>治安隐患</w:t>
      </w:r>
      <w:r>
        <w:rPr>
          <w:rFonts w:hint="eastAsia" w:cs="Times New Roman"/>
          <w:lang w:eastAsia="zh-CN"/>
        </w:rPr>
        <w:t>，</w:t>
      </w:r>
      <w:r>
        <w:rPr>
          <w:rFonts w:hint="eastAsia" w:cs="Times New Roman"/>
        </w:rPr>
        <w:t>包括盗窃、可疑人员、安全隐患等</w:t>
      </w:r>
      <w:r>
        <w:rPr>
          <w:rFonts w:hint="eastAsia" w:cs="Times New Roman"/>
          <w:lang w:eastAsia="zh-CN"/>
        </w:rPr>
        <w:t>。</w:t>
      </w:r>
    </w:p>
    <w:p w14:paraId="5E78ED6F">
      <w:pPr>
        <w:pStyle w:val="28"/>
        <w:keepNext w:val="0"/>
        <w:keepLines w:val="0"/>
        <w:pageBreakBefore w:val="0"/>
        <w:widowControl/>
        <w:numPr>
          <w:ilvl w:val="0"/>
          <w:numId w:val="20"/>
        </w:numPr>
        <w:kinsoku/>
        <w:wordWrap/>
        <w:overflowPunct/>
        <w:topLinePunct w:val="0"/>
        <w:autoSpaceDE w:val="0"/>
        <w:autoSpaceDN w:val="0"/>
        <w:bidi w:val="0"/>
        <w:adjustRightInd/>
        <w:snapToGrid/>
        <w:ind w:left="840" w:leftChars="200" w:hanging="420" w:hangingChars="200"/>
        <w:textAlignment w:val="auto"/>
        <w:rPr>
          <w:rFonts w:hint="eastAsia" w:cs="Times New Roman"/>
        </w:rPr>
      </w:pPr>
      <w:r>
        <w:rPr>
          <w:rFonts w:hint="eastAsia" w:cs="Times New Roman"/>
        </w:rPr>
        <w:t>公共设施设备问题</w:t>
      </w:r>
      <w:r>
        <w:rPr>
          <w:rFonts w:hint="eastAsia" w:cs="Times New Roman"/>
          <w:lang w:eastAsia="zh-CN"/>
        </w:rPr>
        <w:t>，</w:t>
      </w:r>
      <w:r>
        <w:rPr>
          <w:rFonts w:hint="eastAsia" w:cs="Times New Roman"/>
        </w:rPr>
        <w:t>包括水、电表异常、设施损坏、设备故障等。</w:t>
      </w:r>
    </w:p>
    <w:p w14:paraId="3F113893">
      <w:pPr>
        <w:pStyle w:val="28"/>
        <w:keepNext w:val="0"/>
        <w:keepLines w:val="0"/>
        <w:pageBreakBefore w:val="0"/>
        <w:widowControl/>
        <w:numPr>
          <w:ilvl w:val="0"/>
          <w:numId w:val="20"/>
        </w:numPr>
        <w:kinsoku/>
        <w:wordWrap/>
        <w:overflowPunct/>
        <w:topLinePunct w:val="0"/>
        <w:autoSpaceDE w:val="0"/>
        <w:autoSpaceDN w:val="0"/>
        <w:bidi w:val="0"/>
        <w:adjustRightInd/>
        <w:snapToGrid/>
        <w:ind w:left="840" w:leftChars="200" w:hanging="420" w:hangingChars="200"/>
        <w:textAlignment w:val="auto"/>
        <w:rPr>
          <w:rFonts w:hint="eastAsia" w:cs="Times New Roman"/>
        </w:rPr>
      </w:pPr>
      <w:r>
        <w:rPr>
          <w:rFonts w:hint="eastAsia" w:cs="Times New Roman"/>
        </w:rPr>
        <w:t>清洁卫生问题</w:t>
      </w:r>
      <w:r>
        <w:rPr>
          <w:rFonts w:hint="eastAsia" w:cs="Times New Roman"/>
          <w:lang w:eastAsia="zh-CN"/>
        </w:rPr>
        <w:t>，</w:t>
      </w:r>
      <w:r>
        <w:rPr>
          <w:rFonts w:hint="eastAsia" w:cs="Times New Roman"/>
        </w:rPr>
        <w:t>包括垃圾堆积、卫生死角、不洁区域等。</w:t>
      </w:r>
    </w:p>
    <w:p w14:paraId="47756348">
      <w:pPr>
        <w:pStyle w:val="28"/>
        <w:keepNext w:val="0"/>
        <w:keepLines w:val="0"/>
        <w:pageBreakBefore w:val="0"/>
        <w:widowControl/>
        <w:numPr>
          <w:ilvl w:val="0"/>
          <w:numId w:val="20"/>
        </w:numPr>
        <w:kinsoku/>
        <w:wordWrap/>
        <w:overflowPunct/>
        <w:topLinePunct w:val="0"/>
        <w:autoSpaceDE w:val="0"/>
        <w:autoSpaceDN w:val="0"/>
        <w:bidi w:val="0"/>
        <w:adjustRightInd/>
        <w:snapToGrid/>
        <w:ind w:left="840" w:leftChars="200" w:hanging="420" w:hangingChars="200"/>
        <w:textAlignment w:val="auto"/>
        <w:rPr>
          <w:rFonts w:hint="eastAsia" w:cs="Times New Roman"/>
        </w:rPr>
      </w:pPr>
      <w:r>
        <w:rPr>
          <w:rFonts w:hint="eastAsia" w:cs="Times New Roman"/>
        </w:rPr>
        <w:t>装修违章</w:t>
      </w:r>
      <w:r>
        <w:rPr>
          <w:rFonts w:hint="eastAsia" w:cs="Times New Roman"/>
          <w:lang w:eastAsia="zh-CN"/>
        </w:rPr>
        <w:t>，</w:t>
      </w:r>
      <w:r>
        <w:rPr>
          <w:rFonts w:hint="eastAsia" w:cs="Times New Roman"/>
        </w:rPr>
        <w:t>包括违章施工、破坏结构等。</w:t>
      </w:r>
    </w:p>
    <w:p w14:paraId="2EA2F7D7">
      <w:pPr>
        <w:pStyle w:val="28"/>
        <w:keepNext w:val="0"/>
        <w:keepLines w:val="0"/>
        <w:pageBreakBefore w:val="0"/>
        <w:widowControl/>
        <w:numPr>
          <w:ilvl w:val="0"/>
          <w:numId w:val="20"/>
        </w:numPr>
        <w:kinsoku/>
        <w:wordWrap/>
        <w:overflowPunct/>
        <w:topLinePunct w:val="0"/>
        <w:autoSpaceDE w:val="0"/>
        <w:autoSpaceDN w:val="0"/>
        <w:bidi w:val="0"/>
        <w:adjustRightInd/>
        <w:snapToGrid/>
        <w:ind w:left="840" w:leftChars="200" w:hanging="420" w:hangingChars="200"/>
        <w:textAlignment w:val="auto"/>
        <w:rPr>
          <w:rFonts w:hint="eastAsia" w:cs="Times New Roman"/>
        </w:rPr>
      </w:pPr>
      <w:r>
        <w:rPr>
          <w:rFonts w:hint="eastAsia" w:cs="Times New Roman"/>
        </w:rPr>
        <w:t>消防违章</w:t>
      </w:r>
      <w:r>
        <w:rPr>
          <w:rFonts w:hint="eastAsia" w:cs="Times New Roman"/>
          <w:lang w:eastAsia="zh-CN"/>
        </w:rPr>
        <w:t>，</w:t>
      </w:r>
      <w:r>
        <w:rPr>
          <w:rFonts w:hint="eastAsia" w:cs="Times New Roman"/>
        </w:rPr>
        <w:t>包括消防通道堵塞、消防设施损坏、违规存放易燃物品等</w:t>
      </w:r>
      <w:r>
        <w:rPr>
          <w:rFonts w:hint="eastAsia" w:cs="Times New Roman"/>
          <w:lang w:eastAsia="zh-CN"/>
        </w:rPr>
        <w:t>。</w:t>
      </w:r>
    </w:p>
    <w:p w14:paraId="5252EB7E">
      <w:pPr>
        <w:pStyle w:val="28"/>
        <w:keepNext w:val="0"/>
        <w:keepLines w:val="0"/>
        <w:pageBreakBefore w:val="0"/>
        <w:widowControl/>
        <w:numPr>
          <w:ilvl w:val="0"/>
          <w:numId w:val="20"/>
        </w:numPr>
        <w:kinsoku/>
        <w:wordWrap/>
        <w:overflowPunct/>
        <w:topLinePunct w:val="0"/>
        <w:autoSpaceDE w:val="0"/>
        <w:autoSpaceDN w:val="0"/>
        <w:bidi w:val="0"/>
        <w:adjustRightInd/>
        <w:snapToGrid/>
        <w:ind w:left="840" w:leftChars="200" w:hanging="420" w:hangingChars="200"/>
        <w:textAlignment w:val="auto"/>
        <w:rPr>
          <w:rFonts w:hint="eastAsia" w:cs="Times New Roman"/>
        </w:rPr>
      </w:pPr>
      <w:r>
        <w:rPr>
          <w:rFonts w:hint="eastAsia" w:cs="Times New Roman"/>
        </w:rPr>
        <w:t>空置房问题</w:t>
      </w:r>
      <w:r>
        <w:rPr>
          <w:rFonts w:hint="eastAsia" w:cs="Times New Roman"/>
          <w:lang w:eastAsia="zh-CN"/>
        </w:rPr>
        <w:t>，</w:t>
      </w:r>
      <w:r>
        <w:rPr>
          <w:rFonts w:hint="eastAsia" w:cs="Times New Roman"/>
        </w:rPr>
        <w:t>包括空置房内的设施损坏、卫生问题等。</w:t>
      </w:r>
    </w:p>
    <w:p w14:paraId="762D3DA3">
      <w:pPr>
        <w:pStyle w:val="82"/>
      </w:pPr>
      <w:r>
        <w:t>巡查问题的处理流程应包括：</w:t>
      </w:r>
    </w:p>
    <w:p w14:paraId="40A29A77">
      <w:pPr>
        <w:pStyle w:val="28"/>
        <w:keepNext w:val="0"/>
        <w:keepLines w:val="0"/>
        <w:pageBreakBefore w:val="0"/>
        <w:widowControl/>
        <w:numPr>
          <w:ilvl w:val="0"/>
          <w:numId w:val="21"/>
        </w:numPr>
        <w:kinsoku/>
        <w:wordWrap/>
        <w:overflowPunct/>
        <w:topLinePunct w:val="0"/>
        <w:autoSpaceDE w:val="0"/>
        <w:autoSpaceDN w:val="0"/>
        <w:bidi w:val="0"/>
        <w:adjustRightInd/>
        <w:snapToGrid/>
        <w:ind w:left="840" w:leftChars="200" w:hanging="420" w:hangingChars="200"/>
        <w:textAlignment w:val="auto"/>
        <w:rPr>
          <w:rFonts w:hint="default" w:cs="Times New Roman"/>
        </w:rPr>
      </w:pPr>
      <w:r>
        <w:rPr>
          <w:rFonts w:hint="eastAsia" w:cs="Times New Roman"/>
        </w:rPr>
        <w:t>发现与报告：巡查人员在巡查过程中发现任何问题时，应立即进行初步判断</w:t>
      </w:r>
      <w:r>
        <w:rPr>
          <w:rFonts w:hint="eastAsia" w:cs="Times New Roman"/>
          <w:lang w:eastAsia="zh-CN"/>
        </w:rPr>
        <w:t>，</w:t>
      </w:r>
      <w:r>
        <w:rPr>
          <w:rFonts w:hint="eastAsia" w:cs="Times New Roman"/>
        </w:rPr>
        <w:t>对于不会立即对安全、环境或运营造成严重影响的问题，应在巡查记录中准确记载；对于紧急或重大情况，除记录外，必须立即向监控中心或相关负责人报告</w:t>
      </w:r>
      <w:r>
        <w:rPr>
          <w:rFonts w:cs="Times New Roman"/>
        </w:rPr>
        <w:t>；</w:t>
      </w:r>
    </w:p>
    <w:p w14:paraId="390C91A3">
      <w:pPr>
        <w:pStyle w:val="28"/>
        <w:keepNext w:val="0"/>
        <w:keepLines w:val="0"/>
        <w:pageBreakBefore w:val="0"/>
        <w:widowControl/>
        <w:numPr>
          <w:ilvl w:val="0"/>
          <w:numId w:val="21"/>
        </w:numPr>
        <w:kinsoku/>
        <w:wordWrap/>
        <w:overflowPunct/>
        <w:topLinePunct w:val="0"/>
        <w:autoSpaceDE w:val="0"/>
        <w:autoSpaceDN w:val="0"/>
        <w:bidi w:val="0"/>
        <w:adjustRightInd/>
        <w:snapToGrid/>
        <w:ind w:left="840" w:leftChars="200" w:hanging="420" w:hangingChars="200"/>
        <w:textAlignment w:val="auto"/>
        <w:rPr>
          <w:rFonts w:hint="default" w:cs="Times New Roman"/>
        </w:rPr>
      </w:pPr>
      <w:r>
        <w:rPr>
          <w:rFonts w:hint="eastAsia" w:cs="Times New Roman"/>
        </w:rPr>
        <w:t>核实与确认：接到问题报告后，物业服务</w:t>
      </w:r>
      <w:r>
        <w:rPr>
          <w:rFonts w:hint="eastAsia" w:cs="Times New Roman"/>
          <w:lang w:val="en-US" w:eastAsia="zh-CN"/>
        </w:rPr>
        <w:t>企业</w:t>
      </w:r>
      <w:r>
        <w:rPr>
          <w:rFonts w:hint="eastAsia" w:cs="Times New Roman"/>
        </w:rPr>
        <w:t>应指定专人或责任岗位，对问题的真实性、具体位置、严重程度及影响范围进行现场或远程核实，予以确认；</w:t>
      </w:r>
    </w:p>
    <w:p w14:paraId="323BDBDA">
      <w:pPr>
        <w:pStyle w:val="28"/>
        <w:keepNext w:val="0"/>
        <w:keepLines w:val="0"/>
        <w:pageBreakBefore w:val="0"/>
        <w:widowControl/>
        <w:numPr>
          <w:ilvl w:val="0"/>
          <w:numId w:val="21"/>
        </w:numPr>
        <w:kinsoku/>
        <w:wordWrap/>
        <w:overflowPunct/>
        <w:topLinePunct w:val="0"/>
        <w:autoSpaceDE w:val="0"/>
        <w:autoSpaceDN w:val="0"/>
        <w:bidi w:val="0"/>
        <w:adjustRightInd/>
        <w:snapToGrid/>
        <w:ind w:left="840" w:leftChars="200" w:hanging="420" w:hangingChars="200"/>
        <w:textAlignment w:val="auto"/>
        <w:rPr>
          <w:rFonts w:hint="default" w:cs="Times New Roman"/>
        </w:rPr>
      </w:pPr>
      <w:r>
        <w:rPr>
          <w:rFonts w:hint="eastAsia" w:cs="Times New Roman"/>
        </w:rPr>
        <w:t>分析与定策：根据已确认的问题，</w:t>
      </w:r>
      <w:r>
        <w:rPr>
          <w:rFonts w:hint="eastAsia" w:cs="Times New Roman"/>
          <w:lang w:val="en-US" w:eastAsia="zh-CN"/>
        </w:rPr>
        <w:t>项目</w:t>
      </w:r>
      <w:r>
        <w:rPr>
          <w:rFonts w:hint="eastAsia" w:cs="Times New Roman"/>
        </w:rPr>
        <w:t>对问题产生的根本原因进行分析，评估风险等级，并依据分析结果制定明确的处理方案，明确责任人员、所需资源及完成时限；</w:t>
      </w:r>
    </w:p>
    <w:p w14:paraId="3D6E1888">
      <w:pPr>
        <w:pStyle w:val="28"/>
        <w:keepNext w:val="0"/>
        <w:keepLines w:val="0"/>
        <w:pageBreakBefore w:val="0"/>
        <w:widowControl/>
        <w:numPr>
          <w:ilvl w:val="0"/>
          <w:numId w:val="21"/>
        </w:numPr>
        <w:kinsoku/>
        <w:wordWrap/>
        <w:overflowPunct/>
        <w:topLinePunct w:val="0"/>
        <w:autoSpaceDE w:val="0"/>
        <w:autoSpaceDN w:val="0"/>
        <w:bidi w:val="0"/>
        <w:adjustRightInd/>
        <w:snapToGrid/>
        <w:ind w:left="840" w:leftChars="200" w:hanging="420" w:hangingChars="200"/>
        <w:textAlignment w:val="auto"/>
        <w:rPr>
          <w:rFonts w:hint="default" w:cs="Times New Roman"/>
        </w:rPr>
      </w:pPr>
      <w:r>
        <w:rPr>
          <w:rFonts w:hint="eastAsia" w:cs="Times New Roman"/>
        </w:rPr>
        <w:t>责任部门或人员应按照既定的处理方案，采取有效措施予以解决</w:t>
      </w:r>
      <w:r>
        <w:rPr>
          <w:rFonts w:hint="eastAsia" w:cs="Times New Roman"/>
          <w:lang w:eastAsia="zh-CN"/>
        </w:rPr>
        <w:t>，</w:t>
      </w:r>
      <w:r>
        <w:rPr>
          <w:rFonts w:hint="eastAsia" w:cs="Times New Roman"/>
        </w:rPr>
        <w:t>实施过程中应采取必要的安全防护措施，防止次生问题发生，并确保对业主及使用人的影响降至最低；</w:t>
      </w:r>
    </w:p>
    <w:p w14:paraId="43AFE72F">
      <w:pPr>
        <w:pStyle w:val="28"/>
        <w:keepNext w:val="0"/>
        <w:keepLines w:val="0"/>
        <w:pageBreakBefore w:val="0"/>
        <w:widowControl/>
        <w:numPr>
          <w:ilvl w:val="0"/>
          <w:numId w:val="21"/>
        </w:numPr>
        <w:kinsoku/>
        <w:wordWrap/>
        <w:overflowPunct/>
        <w:topLinePunct w:val="0"/>
        <w:autoSpaceDE w:val="0"/>
        <w:autoSpaceDN w:val="0"/>
        <w:bidi w:val="0"/>
        <w:adjustRightInd/>
        <w:snapToGrid/>
        <w:ind w:left="840" w:leftChars="200" w:hanging="420" w:hangingChars="200"/>
        <w:textAlignment w:val="auto"/>
        <w:rPr>
          <w:rFonts w:hint="default" w:cs="Times New Roman"/>
        </w:rPr>
      </w:pPr>
      <w:r>
        <w:rPr>
          <w:rFonts w:hint="eastAsia" w:cs="Times New Roman"/>
        </w:rPr>
        <w:t>反馈与归档：问题处理完毕后，应及时将处理过程与结果向相关业主、使用人或</w:t>
      </w:r>
      <w:r>
        <w:rPr>
          <w:rFonts w:hint="eastAsia" w:cs="Times New Roman"/>
          <w:lang w:val="en-US" w:eastAsia="zh-CN"/>
        </w:rPr>
        <w:t>相关</w:t>
      </w:r>
      <w:r>
        <w:rPr>
          <w:rFonts w:hint="eastAsia" w:cs="Times New Roman"/>
        </w:rPr>
        <w:t>方进行反馈</w:t>
      </w:r>
      <w:r>
        <w:rPr>
          <w:rFonts w:hint="eastAsia" w:cs="Times New Roman"/>
          <w:lang w:eastAsia="zh-CN"/>
        </w:rPr>
        <w:t>；</w:t>
      </w:r>
      <w:r>
        <w:rPr>
          <w:rFonts w:hint="eastAsia" w:cs="Times New Roman"/>
        </w:rPr>
        <w:t>问题发现、报告、确认、处理及反馈的所有记录，应完整归档，形成闭环，以备追溯。</w:t>
      </w:r>
    </w:p>
    <w:p w14:paraId="0A3D3FE0">
      <w:pPr>
        <w:pStyle w:val="76"/>
        <w:spacing w:before="156" w:after="156"/>
        <w:jc w:val="left"/>
        <w:rPr>
          <w:rFonts w:hint="default"/>
        </w:rPr>
      </w:pPr>
      <w:bookmarkStart w:id="128" w:name="_Toc13756"/>
      <w:bookmarkStart w:id="129" w:name="_Toc22774"/>
      <w:bookmarkStart w:id="130" w:name="_Toc26360"/>
      <w:bookmarkStart w:id="131" w:name="_Toc20734"/>
      <w:bookmarkStart w:id="132" w:name="_Toc24726"/>
      <w:bookmarkStart w:id="133" w:name="_Toc24671"/>
      <w:bookmarkStart w:id="134" w:name="_Toc24951"/>
      <w:bookmarkStart w:id="135" w:name="_Toc2660"/>
      <w:bookmarkStart w:id="136" w:name="_Toc10004"/>
      <w:bookmarkStart w:id="137" w:name="_Toc29721"/>
      <w:bookmarkStart w:id="138" w:name="_Toc10644"/>
      <w:r>
        <w:rPr>
          <w:rFonts w:hint="eastAsia"/>
          <w:lang w:val="en-US" w:eastAsia="zh-CN"/>
        </w:rPr>
        <w:t>日常</w:t>
      </w:r>
      <w:r>
        <w:fldChar w:fldCharType="begin"/>
      </w:r>
      <w:r>
        <w:instrText xml:space="preserve"> HYPERLINK \l _Toc4551 </w:instrText>
      </w:r>
      <w:r>
        <w:fldChar w:fldCharType="separate"/>
      </w:r>
      <w:r>
        <w:t>巡查</w:t>
      </w:r>
      <w:r>
        <w:fldChar w:fldCharType="end"/>
      </w:r>
      <w:bookmarkEnd w:id="128"/>
      <w:bookmarkEnd w:id="129"/>
      <w:bookmarkEnd w:id="130"/>
      <w:bookmarkEnd w:id="131"/>
      <w:bookmarkEnd w:id="132"/>
      <w:bookmarkEnd w:id="133"/>
      <w:bookmarkEnd w:id="134"/>
      <w:bookmarkEnd w:id="135"/>
      <w:bookmarkEnd w:id="136"/>
      <w:bookmarkEnd w:id="137"/>
      <w:bookmarkEnd w:id="138"/>
    </w:p>
    <w:p w14:paraId="2091A829">
      <w:pPr>
        <w:pStyle w:val="77"/>
        <w:keepNext w:val="0"/>
        <w:keepLines w:val="0"/>
        <w:pageBreakBefore w:val="0"/>
        <w:widowControl/>
        <w:kinsoku/>
        <w:wordWrap/>
        <w:overflowPunct/>
        <w:topLinePunct w:val="0"/>
        <w:autoSpaceDE/>
        <w:autoSpaceDN/>
        <w:bidi w:val="0"/>
        <w:adjustRightInd/>
        <w:snapToGrid/>
        <w:ind w:left="0" w:leftChars="0" w:firstLine="0" w:firstLineChars="0"/>
        <w:textAlignment w:val="auto"/>
      </w:pPr>
      <w:bookmarkStart w:id="139" w:name="_Toc32748"/>
      <w:bookmarkStart w:id="140" w:name="_Toc2457"/>
      <w:bookmarkStart w:id="141" w:name="_Toc20184"/>
      <w:bookmarkStart w:id="142" w:name="_Toc16356"/>
      <w:bookmarkStart w:id="143" w:name="_Toc12389"/>
      <w:bookmarkStart w:id="144" w:name="_Toc4161"/>
      <w:bookmarkStart w:id="145" w:name="_Toc6274"/>
      <w:bookmarkStart w:id="146" w:name="_Toc21062"/>
      <w:bookmarkStart w:id="147" w:name="_Toc1779"/>
      <w:r>
        <w:rPr>
          <w:rFonts w:hint="eastAsia"/>
          <w:lang w:val="en-US" w:eastAsia="zh-CN"/>
        </w:rPr>
        <w:t>出入口巡查</w:t>
      </w:r>
    </w:p>
    <w:p w14:paraId="31513F0E">
      <w:pPr>
        <w:pStyle w:val="7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出入口巡查应包括以下内容：</w:t>
      </w:r>
    </w:p>
    <w:p w14:paraId="0EBFD79B">
      <w:pPr>
        <w:pStyle w:val="78"/>
        <w:keepNext w:val="0"/>
        <w:keepLines w:val="0"/>
        <w:pageBreakBefore w:val="0"/>
        <w:widowControl/>
        <w:numPr>
          <w:ilvl w:val="0"/>
          <w:numId w:val="22"/>
        </w:numPr>
        <w:kinsoku/>
        <w:wordWrap/>
        <w:overflowPunct/>
        <w:topLinePunct w:val="0"/>
        <w:autoSpaceDE/>
        <w:autoSpaceDN/>
        <w:bidi w:val="0"/>
        <w:adjustRightInd/>
        <w:snapToGrid/>
        <w:spacing w:before="0" w:beforeLines="0" w:after="0" w:afterLines="0"/>
        <w:ind w:left="860" w:leftChars="0" w:hanging="44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门岗对进入人员（如访客、外卖员、快递员）、陌生车辆执行询问、登记或授权放行的流程符合规定。</w:t>
      </w:r>
    </w:p>
    <w:p w14:paraId="1DB91588">
      <w:pPr>
        <w:pStyle w:val="78"/>
        <w:keepNext w:val="0"/>
        <w:keepLines w:val="0"/>
        <w:pageBreakBefore w:val="0"/>
        <w:widowControl/>
        <w:numPr>
          <w:ilvl w:val="0"/>
          <w:numId w:val="22"/>
        </w:numPr>
        <w:kinsoku/>
        <w:wordWrap/>
        <w:overflowPunct/>
        <w:topLinePunct w:val="0"/>
        <w:autoSpaceDE/>
        <w:autoSpaceDN/>
        <w:bidi w:val="0"/>
        <w:adjustRightInd/>
        <w:snapToGrid/>
        <w:spacing w:before="0" w:beforeLines="0" w:after="0" w:afterLines="0"/>
        <w:ind w:left="860" w:leftChars="0" w:hanging="44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道闸系统对临时车辆识别与放行功能正常。</w:t>
      </w:r>
    </w:p>
    <w:p w14:paraId="6065FA01">
      <w:pPr>
        <w:pStyle w:val="78"/>
        <w:keepNext w:val="0"/>
        <w:keepLines w:val="0"/>
        <w:pageBreakBefore w:val="0"/>
        <w:widowControl/>
        <w:numPr>
          <w:ilvl w:val="0"/>
          <w:numId w:val="22"/>
        </w:numPr>
        <w:kinsoku/>
        <w:wordWrap/>
        <w:overflowPunct/>
        <w:topLinePunct w:val="0"/>
        <w:autoSpaceDE/>
        <w:autoSpaceDN/>
        <w:bidi w:val="0"/>
        <w:adjustRightInd/>
        <w:snapToGrid/>
        <w:spacing w:before="0" w:beforeLines="0" w:after="0" w:afterLines="0"/>
        <w:ind w:left="860" w:leftChars="0" w:hanging="44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大件物品搬出有放行条等核验手续。</w:t>
      </w:r>
    </w:p>
    <w:p w14:paraId="7F9D1601">
      <w:pPr>
        <w:pStyle w:val="78"/>
        <w:keepNext w:val="0"/>
        <w:keepLines w:val="0"/>
        <w:pageBreakBefore w:val="0"/>
        <w:widowControl/>
        <w:numPr>
          <w:ilvl w:val="0"/>
          <w:numId w:val="22"/>
        </w:numPr>
        <w:kinsoku/>
        <w:wordWrap/>
        <w:overflowPunct/>
        <w:topLinePunct w:val="0"/>
        <w:autoSpaceDE/>
        <w:autoSpaceDN/>
        <w:bidi w:val="0"/>
        <w:adjustRightInd/>
        <w:snapToGrid/>
        <w:spacing w:before="0" w:beforeLines="0" w:after="0" w:afterLines="0"/>
        <w:ind w:left="860" w:leftChars="0" w:hanging="44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岗亭内务整洁，安防器械定点摆放，值班人员精神面貌良好。</w:t>
      </w:r>
    </w:p>
    <w:p w14:paraId="6E582086">
      <w:pPr>
        <w:pStyle w:val="7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发现流程不规范、设备功能异常、内务混乱、值岗状态不佳等情况，应立即要求纠正并记录。对于手续不全的大件物品，应暂缓放行并联系相关业主核实。</w:t>
      </w:r>
    </w:p>
    <w:bookmarkEnd w:id="139"/>
    <w:bookmarkEnd w:id="140"/>
    <w:bookmarkEnd w:id="141"/>
    <w:bookmarkEnd w:id="142"/>
    <w:bookmarkEnd w:id="143"/>
    <w:bookmarkEnd w:id="144"/>
    <w:bookmarkEnd w:id="145"/>
    <w:bookmarkEnd w:id="146"/>
    <w:bookmarkEnd w:id="147"/>
    <w:p w14:paraId="0A30CEF1">
      <w:pPr>
        <w:pStyle w:val="77"/>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lang w:val="en-US" w:eastAsia="zh-CN"/>
        </w:rPr>
      </w:pPr>
      <w:r>
        <w:rPr>
          <w:rFonts w:hint="eastAsia"/>
          <w:lang w:val="en-US" w:eastAsia="zh-CN"/>
        </w:rPr>
        <w:t>停车场（库）巡查</w:t>
      </w:r>
    </w:p>
    <w:p w14:paraId="535807B5">
      <w:pPr>
        <w:pStyle w:val="7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default" w:ascii="宋体" w:hAnsi="宋体" w:eastAsia="宋体" w:cs="宋体"/>
          <w:lang w:val="en-US" w:eastAsia="zh-CN"/>
        </w:rPr>
      </w:pPr>
      <w:r>
        <w:rPr>
          <w:rFonts w:hint="default" w:ascii="宋体" w:hAnsi="宋体" w:eastAsia="宋体" w:cs="宋体"/>
          <w:lang w:val="en-US" w:eastAsia="zh-CN"/>
        </w:rPr>
        <w:t>停车场（库）巡查</w:t>
      </w:r>
      <w:r>
        <w:rPr>
          <w:rFonts w:hint="eastAsia" w:ascii="宋体" w:hAnsi="宋体" w:eastAsia="宋体" w:cs="宋体"/>
          <w:lang w:val="en-US" w:eastAsia="zh-CN"/>
        </w:rPr>
        <w:t>应包括以下内容：</w:t>
      </w:r>
    </w:p>
    <w:p w14:paraId="248557AC">
      <w:pPr>
        <w:pStyle w:val="78"/>
        <w:keepNext w:val="0"/>
        <w:keepLines w:val="0"/>
        <w:pageBreakBefore w:val="0"/>
        <w:widowControl/>
        <w:numPr>
          <w:ilvl w:val="0"/>
          <w:numId w:val="23"/>
        </w:numPr>
        <w:kinsoku/>
        <w:wordWrap/>
        <w:overflowPunct/>
        <w:topLinePunct w:val="0"/>
        <w:autoSpaceDE/>
        <w:autoSpaceDN/>
        <w:bidi w:val="0"/>
        <w:adjustRightInd/>
        <w:snapToGrid/>
        <w:spacing w:before="0" w:beforeLines="0" w:after="0" w:afterLines="0"/>
        <w:ind w:left="860" w:leftChars="0" w:hanging="440" w:firstLineChars="0"/>
        <w:textAlignment w:val="auto"/>
        <w:outlineLvl w:val="9"/>
        <w:rPr>
          <w:rFonts w:hint="default" w:ascii="宋体" w:hAnsi="宋体" w:eastAsia="宋体" w:cs="宋体"/>
          <w:lang w:val="en-US" w:eastAsia="zh-CN"/>
        </w:rPr>
      </w:pPr>
      <w:r>
        <w:rPr>
          <w:rFonts w:hint="eastAsia" w:ascii="宋体" w:hAnsi="宋体" w:eastAsia="宋体" w:cs="宋体"/>
          <w:lang w:val="en-US" w:eastAsia="zh-CN"/>
        </w:rPr>
        <w:t>机动车按划线区域规范停放，无占用多个车位、私人产权车位或无障碍车位现象。</w:t>
      </w:r>
    </w:p>
    <w:p w14:paraId="6E8206DB">
      <w:pPr>
        <w:pStyle w:val="78"/>
        <w:keepNext w:val="0"/>
        <w:keepLines w:val="0"/>
        <w:pageBreakBefore w:val="0"/>
        <w:widowControl/>
        <w:numPr>
          <w:ilvl w:val="0"/>
          <w:numId w:val="23"/>
        </w:numPr>
        <w:kinsoku/>
        <w:wordWrap/>
        <w:overflowPunct/>
        <w:topLinePunct w:val="0"/>
        <w:autoSpaceDE/>
        <w:autoSpaceDN/>
        <w:bidi w:val="0"/>
        <w:adjustRightInd/>
        <w:snapToGrid/>
        <w:spacing w:before="0" w:beforeLines="0" w:after="0" w:afterLines="0"/>
        <w:ind w:left="860" w:leftChars="0" w:hanging="440" w:firstLineChars="0"/>
        <w:textAlignment w:val="auto"/>
        <w:outlineLvl w:val="9"/>
        <w:rPr>
          <w:rFonts w:hint="default" w:ascii="宋体" w:hAnsi="宋体" w:eastAsia="宋体" w:cs="宋体"/>
          <w:lang w:val="en-US" w:eastAsia="zh-CN"/>
        </w:rPr>
      </w:pPr>
      <w:r>
        <w:rPr>
          <w:rFonts w:hint="eastAsia" w:ascii="宋体" w:hAnsi="宋体" w:eastAsia="宋体" w:cs="宋体"/>
          <w:lang w:val="en-US" w:eastAsia="zh-CN"/>
        </w:rPr>
        <w:t>非机动车停放在指定区域，无占用机动车位、单元门厅或疏散通道现象。</w:t>
      </w:r>
    </w:p>
    <w:p w14:paraId="0E560D68">
      <w:pPr>
        <w:pStyle w:val="78"/>
        <w:keepNext w:val="0"/>
        <w:keepLines w:val="0"/>
        <w:pageBreakBefore w:val="0"/>
        <w:widowControl/>
        <w:numPr>
          <w:ilvl w:val="0"/>
          <w:numId w:val="23"/>
        </w:numPr>
        <w:kinsoku/>
        <w:wordWrap/>
        <w:overflowPunct/>
        <w:topLinePunct w:val="0"/>
        <w:autoSpaceDE/>
        <w:autoSpaceDN/>
        <w:bidi w:val="0"/>
        <w:adjustRightInd/>
        <w:snapToGrid/>
        <w:spacing w:before="0" w:beforeLines="0" w:after="0" w:afterLines="0"/>
        <w:ind w:left="860" w:leftChars="0" w:hanging="440" w:firstLineChars="0"/>
        <w:textAlignment w:val="auto"/>
        <w:outlineLvl w:val="9"/>
        <w:rPr>
          <w:rFonts w:hint="default" w:ascii="宋体" w:hAnsi="宋体" w:eastAsia="宋体" w:cs="宋体"/>
          <w:lang w:val="en-US" w:eastAsia="zh-CN"/>
        </w:rPr>
      </w:pPr>
      <w:r>
        <w:rPr>
          <w:rFonts w:hint="eastAsia" w:ascii="宋体" w:hAnsi="宋体" w:eastAsia="宋体" w:cs="宋体"/>
          <w:lang w:val="en-US" w:eastAsia="zh-CN"/>
        </w:rPr>
        <w:t>主干道、行车路线、转弯半径及消防通道保持畅通，无障碍物或违规占用。</w:t>
      </w:r>
    </w:p>
    <w:p w14:paraId="0DF2F76D">
      <w:pPr>
        <w:pStyle w:val="78"/>
        <w:keepNext w:val="0"/>
        <w:keepLines w:val="0"/>
        <w:pageBreakBefore w:val="0"/>
        <w:widowControl/>
        <w:numPr>
          <w:ilvl w:val="0"/>
          <w:numId w:val="23"/>
        </w:numPr>
        <w:kinsoku/>
        <w:wordWrap/>
        <w:overflowPunct/>
        <w:topLinePunct w:val="0"/>
        <w:autoSpaceDE/>
        <w:autoSpaceDN/>
        <w:bidi w:val="0"/>
        <w:adjustRightInd/>
        <w:snapToGrid/>
        <w:spacing w:before="0" w:beforeLines="0" w:after="0" w:afterLines="0"/>
        <w:ind w:left="860" w:leftChars="0" w:hanging="44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无人员在车辆间长时间徘徊、试图拉拽车门等可疑行为。</w:t>
      </w:r>
    </w:p>
    <w:p w14:paraId="64150C03">
      <w:pPr>
        <w:pStyle w:val="78"/>
        <w:keepNext w:val="0"/>
        <w:keepLines w:val="0"/>
        <w:pageBreakBefore w:val="0"/>
        <w:widowControl/>
        <w:numPr>
          <w:ilvl w:val="0"/>
          <w:numId w:val="23"/>
        </w:numPr>
        <w:kinsoku/>
        <w:wordWrap/>
        <w:overflowPunct/>
        <w:topLinePunct w:val="0"/>
        <w:autoSpaceDE/>
        <w:autoSpaceDN/>
        <w:bidi w:val="0"/>
        <w:adjustRightInd/>
        <w:snapToGrid/>
        <w:spacing w:before="0" w:beforeLines="0" w:after="0" w:afterLines="0"/>
        <w:ind w:left="860" w:leftChars="0" w:hanging="44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车辆无车窗未关、车门未锁、灯光未熄、严重漏油等异常情况。</w:t>
      </w:r>
    </w:p>
    <w:p w14:paraId="3A565FEB">
      <w:pPr>
        <w:pStyle w:val="78"/>
        <w:keepNext w:val="0"/>
        <w:keepLines w:val="0"/>
        <w:pageBreakBefore w:val="0"/>
        <w:widowControl/>
        <w:numPr>
          <w:ilvl w:val="0"/>
          <w:numId w:val="23"/>
        </w:numPr>
        <w:kinsoku/>
        <w:wordWrap/>
        <w:overflowPunct/>
        <w:topLinePunct w:val="0"/>
        <w:autoSpaceDE/>
        <w:autoSpaceDN/>
        <w:bidi w:val="0"/>
        <w:adjustRightInd/>
        <w:snapToGrid/>
        <w:spacing w:before="0" w:beforeLines="0" w:after="0" w:afterLines="0"/>
        <w:ind w:left="860" w:leftChars="0" w:hanging="440" w:firstLineChars="0"/>
        <w:textAlignment w:val="auto"/>
        <w:outlineLvl w:val="9"/>
        <w:rPr>
          <w:rFonts w:hint="default" w:ascii="宋体" w:hAnsi="宋体" w:eastAsia="宋体" w:cs="宋体"/>
          <w:lang w:val="en-US" w:eastAsia="zh-CN"/>
        </w:rPr>
      </w:pPr>
      <w:r>
        <w:rPr>
          <w:rFonts w:hint="eastAsia" w:ascii="宋体" w:hAnsi="宋体" w:eastAsia="宋体" w:cs="宋体"/>
          <w:lang w:val="en-US" w:eastAsia="zh-CN"/>
        </w:rPr>
        <w:t>道闸栏杆起落、车辆识别、地感线圈运行正常。</w:t>
      </w:r>
    </w:p>
    <w:p w14:paraId="3B457283">
      <w:pPr>
        <w:pStyle w:val="78"/>
        <w:keepNext w:val="0"/>
        <w:keepLines w:val="0"/>
        <w:pageBreakBefore w:val="0"/>
        <w:widowControl/>
        <w:numPr>
          <w:ilvl w:val="0"/>
          <w:numId w:val="23"/>
        </w:numPr>
        <w:kinsoku/>
        <w:wordWrap/>
        <w:overflowPunct/>
        <w:topLinePunct w:val="0"/>
        <w:autoSpaceDE/>
        <w:autoSpaceDN/>
        <w:bidi w:val="0"/>
        <w:adjustRightInd/>
        <w:snapToGrid/>
        <w:spacing w:before="0" w:beforeLines="0" w:after="0" w:afterLines="0"/>
        <w:ind w:left="860" w:leftChars="0" w:hanging="44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限速、禁停、转向、车位号等标识标牌清晰、完整、无遮挡。</w:t>
      </w:r>
    </w:p>
    <w:p w14:paraId="27E9D8E8">
      <w:pPr>
        <w:pStyle w:val="78"/>
        <w:keepNext w:val="0"/>
        <w:keepLines w:val="0"/>
        <w:pageBreakBefore w:val="0"/>
        <w:widowControl/>
        <w:numPr>
          <w:ilvl w:val="0"/>
          <w:numId w:val="23"/>
        </w:numPr>
        <w:kinsoku/>
        <w:wordWrap/>
        <w:overflowPunct/>
        <w:topLinePunct w:val="0"/>
        <w:autoSpaceDE/>
        <w:autoSpaceDN/>
        <w:bidi w:val="0"/>
        <w:adjustRightInd/>
        <w:snapToGrid/>
        <w:spacing w:before="0" w:beforeLines="0" w:after="0" w:afterLines="0"/>
        <w:ind w:left="860" w:leftChars="0" w:hanging="440" w:firstLineChars="0"/>
        <w:textAlignment w:val="auto"/>
        <w:outlineLvl w:val="9"/>
        <w:rPr>
          <w:rFonts w:hint="default" w:ascii="宋体" w:hAnsi="宋体" w:eastAsia="宋体" w:cs="宋体"/>
          <w:lang w:val="en-US" w:eastAsia="zh-CN"/>
        </w:rPr>
      </w:pPr>
      <w:r>
        <w:rPr>
          <w:rFonts w:hint="eastAsia" w:ascii="宋体" w:hAnsi="宋体" w:eastAsia="宋体" w:cs="宋体"/>
          <w:lang w:val="en-US" w:eastAsia="zh-CN"/>
        </w:rPr>
        <w:t>车库照明充足，通风、排水设施运行正常。</w:t>
      </w:r>
    </w:p>
    <w:p w14:paraId="762C35D4">
      <w:pPr>
        <w:pStyle w:val="7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default" w:ascii="宋体" w:hAnsi="宋体" w:eastAsia="宋体" w:cs="宋体"/>
          <w:lang w:val="en-US" w:eastAsia="zh-CN"/>
        </w:rPr>
      </w:pPr>
      <w:r>
        <w:rPr>
          <w:rFonts w:hint="eastAsia" w:ascii="宋体" w:hAnsi="宋体" w:eastAsia="宋体" w:cs="宋体"/>
          <w:lang w:val="en-US" w:eastAsia="zh-CN"/>
        </w:rPr>
        <w:t>发现车辆停放异常、堵塞通道情况应</w:t>
      </w:r>
      <w:r>
        <w:rPr>
          <w:rFonts w:ascii="Segoe UI" w:hAnsi="Segoe UI" w:eastAsia="Segoe UI" w:cs="Segoe UI"/>
          <w:i w:val="0"/>
          <w:iCs w:val="0"/>
          <w:caps w:val="0"/>
          <w:color w:val="0F1115"/>
          <w:spacing w:val="0"/>
          <w:sz w:val="24"/>
          <w:szCs w:val="24"/>
          <w:shd w:val="clear" w:fill="FFFFFF"/>
        </w:rPr>
        <w:t>立即联系车主纠正</w:t>
      </w:r>
      <w:r>
        <w:rPr>
          <w:rFonts w:hint="eastAsia" w:ascii="宋体" w:hAnsi="宋体" w:eastAsia="宋体" w:cs="宋体"/>
          <w:lang w:val="en-US" w:eastAsia="zh-CN"/>
        </w:rPr>
        <w:t>。</w:t>
      </w:r>
    </w:p>
    <w:p w14:paraId="2B15D09D">
      <w:pPr>
        <w:pStyle w:val="7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发现可疑人员应进行询问并劝离。</w:t>
      </w:r>
    </w:p>
    <w:p w14:paraId="0AD7DCC3">
      <w:pPr>
        <w:pStyle w:val="7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发现车辆状态异常情况应即时联系车主处理。</w:t>
      </w:r>
    </w:p>
    <w:p w14:paraId="1E2B2A36">
      <w:pPr>
        <w:pStyle w:val="7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default" w:ascii="宋体" w:hAnsi="宋体" w:eastAsia="宋体" w:cs="宋体"/>
          <w:lang w:val="en-US" w:eastAsia="zh-CN"/>
        </w:rPr>
      </w:pPr>
      <w:r>
        <w:rPr>
          <w:rFonts w:hint="eastAsia" w:ascii="宋体" w:hAnsi="宋体" w:eastAsia="宋体" w:cs="宋体"/>
          <w:lang w:val="en-US" w:eastAsia="zh-CN"/>
        </w:rPr>
        <w:t>发现设备故障或损坏，应记录并立即上报安排维修</w:t>
      </w:r>
    </w:p>
    <w:p w14:paraId="178F7100">
      <w:pPr>
        <w:pStyle w:val="77"/>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default"/>
          <w:lang w:val="en-US" w:eastAsia="zh-CN"/>
        </w:rPr>
      </w:pPr>
      <w:r>
        <w:rPr>
          <w:rFonts w:hint="eastAsia"/>
          <w:lang w:val="en-US" w:eastAsia="zh-CN"/>
        </w:rPr>
        <w:t>公共区域、重点部位巡查</w:t>
      </w:r>
    </w:p>
    <w:p w14:paraId="7FAA3A78">
      <w:pPr>
        <w:pStyle w:val="7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default" w:ascii="宋体" w:hAnsi="宋体" w:eastAsia="宋体" w:cs="宋体"/>
          <w:lang w:val="en-US" w:eastAsia="zh-CN"/>
        </w:rPr>
      </w:pPr>
      <w:r>
        <w:rPr>
          <w:rFonts w:hint="default" w:ascii="宋体" w:hAnsi="宋体" w:eastAsia="宋体" w:cs="宋体"/>
          <w:lang w:val="en-US" w:eastAsia="zh-CN"/>
        </w:rPr>
        <w:t>公共区域、重点部位巡查</w:t>
      </w:r>
      <w:r>
        <w:rPr>
          <w:rFonts w:hint="eastAsia" w:ascii="宋体" w:hAnsi="宋体" w:eastAsia="宋体" w:cs="宋体"/>
          <w:lang w:val="en-US" w:eastAsia="zh-CN"/>
        </w:rPr>
        <w:t>应包括以下内容：</w:t>
      </w:r>
    </w:p>
    <w:p w14:paraId="0223A43D">
      <w:pPr>
        <w:pStyle w:val="78"/>
        <w:keepNext w:val="0"/>
        <w:keepLines w:val="0"/>
        <w:pageBreakBefore w:val="0"/>
        <w:widowControl/>
        <w:numPr>
          <w:ilvl w:val="0"/>
          <w:numId w:val="24"/>
        </w:numPr>
        <w:kinsoku/>
        <w:wordWrap/>
        <w:overflowPunct/>
        <w:topLinePunct w:val="0"/>
        <w:autoSpaceDE/>
        <w:autoSpaceDN/>
        <w:bidi w:val="0"/>
        <w:adjustRightInd/>
        <w:snapToGrid/>
        <w:spacing w:before="0" w:beforeLines="0" w:after="0" w:afterLines="0"/>
        <w:ind w:left="860" w:leftChars="0" w:hanging="440" w:firstLineChars="0"/>
        <w:textAlignment w:val="auto"/>
        <w:outlineLvl w:val="9"/>
        <w:rPr>
          <w:rFonts w:hint="default" w:ascii="宋体" w:hAnsi="宋体" w:eastAsia="宋体" w:cs="宋体"/>
          <w:lang w:val="en-US" w:eastAsia="zh-CN"/>
        </w:rPr>
      </w:pPr>
      <w:r>
        <w:rPr>
          <w:rFonts w:hint="eastAsia" w:ascii="宋体" w:hAnsi="宋体" w:eastAsia="宋体" w:cs="宋体"/>
          <w:lang w:val="en-US" w:eastAsia="zh-CN"/>
        </w:rPr>
        <w:t>公共区域无大声喧哗、高分贝音响、违规时段施工等噪音扰民行为。</w:t>
      </w:r>
    </w:p>
    <w:p w14:paraId="30774EF9">
      <w:pPr>
        <w:pStyle w:val="78"/>
        <w:keepNext w:val="0"/>
        <w:keepLines w:val="0"/>
        <w:pageBreakBefore w:val="0"/>
        <w:widowControl/>
        <w:numPr>
          <w:ilvl w:val="0"/>
          <w:numId w:val="24"/>
        </w:numPr>
        <w:kinsoku/>
        <w:wordWrap/>
        <w:overflowPunct/>
        <w:topLinePunct w:val="0"/>
        <w:autoSpaceDE/>
        <w:autoSpaceDN/>
        <w:bidi w:val="0"/>
        <w:adjustRightInd/>
        <w:snapToGrid/>
        <w:spacing w:before="0" w:beforeLines="0" w:after="0" w:afterLines="0"/>
        <w:ind w:left="860" w:leftChars="0" w:hanging="44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无高空抛物、违规燃放烟花爆竹、争吵斗殴、非法集会、推销及张贴广告等行为。</w:t>
      </w:r>
    </w:p>
    <w:p w14:paraId="4C85E9EA">
      <w:pPr>
        <w:pStyle w:val="78"/>
        <w:keepNext w:val="0"/>
        <w:keepLines w:val="0"/>
        <w:pageBreakBefore w:val="0"/>
        <w:widowControl/>
        <w:numPr>
          <w:ilvl w:val="0"/>
          <w:numId w:val="24"/>
        </w:numPr>
        <w:kinsoku/>
        <w:wordWrap/>
        <w:overflowPunct/>
        <w:topLinePunct w:val="0"/>
        <w:autoSpaceDE/>
        <w:autoSpaceDN/>
        <w:bidi w:val="0"/>
        <w:adjustRightInd/>
        <w:snapToGrid/>
        <w:spacing w:before="0" w:beforeLines="0" w:after="0" w:afterLines="0"/>
        <w:ind w:left="860" w:leftChars="0" w:hanging="440" w:firstLineChars="0"/>
        <w:textAlignment w:val="auto"/>
        <w:outlineLvl w:val="9"/>
        <w:rPr>
          <w:rFonts w:hint="default" w:ascii="宋体" w:hAnsi="宋体" w:eastAsia="宋体" w:cs="宋体"/>
          <w:lang w:val="en-US" w:eastAsia="zh-CN"/>
        </w:rPr>
      </w:pPr>
      <w:r>
        <w:rPr>
          <w:rFonts w:hint="eastAsia" w:ascii="宋体" w:hAnsi="宋体" w:eastAsia="宋体" w:cs="宋体"/>
          <w:lang w:val="en-US" w:eastAsia="zh-CN"/>
        </w:rPr>
        <w:t>公共区域、管道井、设备平台无违规堆放纸箱等易燃物品。</w:t>
      </w:r>
    </w:p>
    <w:p w14:paraId="46B05D8C">
      <w:pPr>
        <w:pStyle w:val="78"/>
        <w:keepNext w:val="0"/>
        <w:keepLines w:val="0"/>
        <w:pageBreakBefore w:val="0"/>
        <w:widowControl/>
        <w:numPr>
          <w:ilvl w:val="0"/>
          <w:numId w:val="24"/>
        </w:numPr>
        <w:kinsoku/>
        <w:wordWrap/>
        <w:overflowPunct/>
        <w:topLinePunct w:val="0"/>
        <w:autoSpaceDE/>
        <w:autoSpaceDN/>
        <w:bidi w:val="0"/>
        <w:adjustRightInd/>
        <w:snapToGrid/>
        <w:spacing w:before="0" w:beforeLines="0" w:after="0" w:afterLines="0"/>
        <w:ind w:left="860" w:leftChars="0" w:hanging="44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无私拉乱接电线为电动车充电现象。</w:t>
      </w:r>
    </w:p>
    <w:p w14:paraId="64CDFE04">
      <w:pPr>
        <w:pStyle w:val="7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发现违规行为应立即劝导、制止，对不听劝阻或可能引发治安事件的情况，应保留证据并报告相关部门处理。</w:t>
      </w:r>
    </w:p>
    <w:p w14:paraId="362D3980">
      <w:pPr>
        <w:pStyle w:val="7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发现易燃物堆积或私拉电线等安全隐患，应立即告知责任人限期整改。</w:t>
      </w:r>
    </w:p>
    <w:p w14:paraId="414E1B07">
      <w:pPr>
        <w:pStyle w:val="77"/>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default"/>
          <w:lang w:val="en-US" w:eastAsia="zh-CN"/>
        </w:rPr>
      </w:pPr>
      <w:r>
        <w:rPr>
          <w:rFonts w:hint="default"/>
          <w:lang w:val="en-US" w:eastAsia="zh-CN"/>
        </w:rPr>
        <w:t>建（构）筑物及设施巡查</w:t>
      </w:r>
    </w:p>
    <w:p w14:paraId="25A6C32C">
      <w:pPr>
        <w:pStyle w:val="7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巡查人员应检查以下共用部位及所属设施的完好性：</w:t>
      </w:r>
    </w:p>
    <w:p w14:paraId="792D73B4">
      <w:pPr>
        <w:pStyle w:val="28"/>
        <w:keepNext w:val="0"/>
        <w:keepLines w:val="0"/>
        <w:pageBreakBefore w:val="0"/>
        <w:widowControl/>
        <w:numPr>
          <w:ilvl w:val="0"/>
          <w:numId w:val="25"/>
        </w:numPr>
        <w:kinsoku/>
        <w:wordWrap/>
        <w:overflowPunct/>
        <w:topLinePunct w:val="0"/>
        <w:autoSpaceDE w:val="0"/>
        <w:autoSpaceDN w:val="0"/>
        <w:bidi w:val="0"/>
        <w:adjustRightInd/>
        <w:snapToGrid/>
        <w:ind w:left="840" w:leftChars="200" w:hanging="420" w:hangingChars="200"/>
        <w:textAlignment w:val="auto"/>
        <w:rPr>
          <w:rFonts w:hint="eastAsia" w:cs="Times New Roman"/>
          <w:lang w:val="en-US" w:eastAsia="zh-CN"/>
        </w:rPr>
      </w:pPr>
      <w:r>
        <w:rPr>
          <w:rFonts w:hint="eastAsia" w:cs="Times New Roman"/>
          <w:lang w:val="en-US" w:eastAsia="zh-CN"/>
        </w:rPr>
        <w:t>房屋主体承重结构、外立面、楼梯间、走廊。</w:t>
      </w:r>
    </w:p>
    <w:p w14:paraId="6C280C36">
      <w:pPr>
        <w:pStyle w:val="28"/>
        <w:keepNext w:val="0"/>
        <w:keepLines w:val="0"/>
        <w:pageBreakBefore w:val="0"/>
        <w:widowControl/>
        <w:numPr>
          <w:ilvl w:val="0"/>
          <w:numId w:val="25"/>
        </w:numPr>
        <w:kinsoku/>
        <w:wordWrap/>
        <w:overflowPunct/>
        <w:topLinePunct w:val="0"/>
        <w:autoSpaceDE w:val="0"/>
        <w:autoSpaceDN w:val="0"/>
        <w:bidi w:val="0"/>
        <w:adjustRightInd/>
        <w:snapToGrid/>
        <w:ind w:left="840" w:leftChars="200" w:hanging="420" w:hangingChars="200"/>
        <w:textAlignment w:val="auto"/>
        <w:rPr>
          <w:rFonts w:hint="eastAsia" w:cs="Times New Roman"/>
          <w:lang w:val="en-US" w:eastAsia="zh-CN"/>
        </w:rPr>
      </w:pPr>
      <w:r>
        <w:rPr>
          <w:rFonts w:hint="eastAsia" w:cs="Times New Roman"/>
          <w:lang w:val="en-US" w:eastAsia="zh-CN"/>
        </w:rPr>
        <w:t>绿地、道路、广场、路灯。</w:t>
      </w:r>
    </w:p>
    <w:p w14:paraId="2115B7DC">
      <w:pPr>
        <w:pStyle w:val="28"/>
        <w:keepNext w:val="0"/>
        <w:keepLines w:val="0"/>
        <w:pageBreakBefore w:val="0"/>
        <w:widowControl/>
        <w:numPr>
          <w:ilvl w:val="0"/>
          <w:numId w:val="25"/>
        </w:numPr>
        <w:kinsoku/>
        <w:wordWrap/>
        <w:overflowPunct/>
        <w:topLinePunct w:val="0"/>
        <w:autoSpaceDE w:val="0"/>
        <w:autoSpaceDN w:val="0"/>
        <w:bidi w:val="0"/>
        <w:adjustRightInd/>
        <w:snapToGrid/>
        <w:ind w:left="840" w:leftChars="200" w:hanging="420" w:hangingChars="200"/>
        <w:textAlignment w:val="auto"/>
        <w:rPr>
          <w:rFonts w:hint="default" w:cs="Times New Roman"/>
          <w:lang w:val="en-US" w:eastAsia="zh-CN"/>
        </w:rPr>
      </w:pPr>
      <w:r>
        <w:rPr>
          <w:rFonts w:hint="eastAsia" w:cs="Times New Roman"/>
          <w:lang w:val="en-US" w:eastAsia="zh-CN"/>
        </w:rPr>
        <w:t>公共配电箱、电缆井（门体处于关闭状态，周围无易燃物）。</w:t>
      </w:r>
    </w:p>
    <w:p w14:paraId="7608A483">
      <w:pPr>
        <w:pStyle w:val="7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default"/>
          <w:lang w:val="en-US" w:eastAsia="zh-CN"/>
        </w:rPr>
      </w:pPr>
      <w:r>
        <w:rPr>
          <w:rFonts w:hint="eastAsia" w:ascii="宋体" w:hAnsi="宋体" w:eastAsia="宋体" w:cs="宋体"/>
          <w:lang w:val="en-US" w:eastAsia="zh-CN"/>
        </w:rPr>
        <w:t>发现损坏、缺失或存在安全隐患，应详细记录并立即上报处理。</w:t>
      </w:r>
    </w:p>
    <w:p w14:paraId="68A377CF">
      <w:pPr>
        <w:pStyle w:val="77"/>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default"/>
          <w:lang w:val="en-US" w:eastAsia="zh-CN"/>
        </w:rPr>
      </w:pPr>
      <w:r>
        <w:rPr>
          <w:rFonts w:hint="eastAsia"/>
          <w:lang w:val="en-US" w:eastAsia="zh-CN"/>
        </w:rPr>
        <w:t>安全防范设施设备巡查</w:t>
      </w:r>
    </w:p>
    <w:p w14:paraId="2AA1803B">
      <w:pPr>
        <w:pStyle w:val="7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安全防范设施设备巡查应包括以下内容：</w:t>
      </w:r>
    </w:p>
    <w:p w14:paraId="428B076B">
      <w:pPr>
        <w:pStyle w:val="78"/>
        <w:keepNext w:val="0"/>
        <w:keepLines w:val="0"/>
        <w:pageBreakBefore w:val="0"/>
        <w:widowControl/>
        <w:numPr>
          <w:ilvl w:val="0"/>
          <w:numId w:val="26"/>
        </w:numPr>
        <w:kinsoku/>
        <w:wordWrap/>
        <w:overflowPunct/>
        <w:topLinePunct w:val="0"/>
        <w:autoSpaceDE/>
        <w:autoSpaceDN/>
        <w:bidi w:val="0"/>
        <w:adjustRightInd/>
        <w:snapToGrid/>
        <w:spacing w:before="0" w:beforeLines="0" w:after="0" w:afterLines="0"/>
        <w:ind w:left="860" w:leftChars="0" w:hanging="44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摄像头外观清洁，安装牢固，视角无遮挡，功能完好。</w:t>
      </w:r>
    </w:p>
    <w:p w14:paraId="78EF4543">
      <w:pPr>
        <w:pStyle w:val="78"/>
        <w:keepNext w:val="0"/>
        <w:keepLines w:val="0"/>
        <w:pageBreakBefore w:val="0"/>
        <w:widowControl/>
        <w:numPr>
          <w:ilvl w:val="0"/>
          <w:numId w:val="26"/>
        </w:numPr>
        <w:kinsoku/>
        <w:wordWrap/>
        <w:overflowPunct/>
        <w:topLinePunct w:val="0"/>
        <w:autoSpaceDE/>
        <w:autoSpaceDN/>
        <w:bidi w:val="0"/>
        <w:adjustRightInd/>
        <w:snapToGrid/>
        <w:spacing w:before="0" w:beforeLines="0" w:after="0" w:afterLines="0"/>
        <w:ind w:left="860" w:leftChars="0" w:hanging="44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单元门禁开闭功能正常，对讲通话清晰。</w:t>
      </w:r>
    </w:p>
    <w:p w14:paraId="223ECE89">
      <w:pPr>
        <w:pStyle w:val="78"/>
        <w:keepNext w:val="0"/>
        <w:keepLines w:val="0"/>
        <w:pageBreakBefore w:val="0"/>
        <w:widowControl/>
        <w:numPr>
          <w:ilvl w:val="0"/>
          <w:numId w:val="26"/>
        </w:numPr>
        <w:kinsoku/>
        <w:wordWrap/>
        <w:overflowPunct/>
        <w:topLinePunct w:val="0"/>
        <w:autoSpaceDE/>
        <w:autoSpaceDN/>
        <w:bidi w:val="0"/>
        <w:adjustRightInd/>
        <w:snapToGrid/>
        <w:spacing w:before="0" w:beforeLines="0" w:after="0" w:afterLines="0"/>
        <w:ind w:left="860" w:leftChars="0" w:hanging="44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报警主机工作状态正常，通过测试确认防区有效。</w:t>
      </w:r>
    </w:p>
    <w:p w14:paraId="0BFE29F7">
      <w:pPr>
        <w:pStyle w:val="7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发现功能失效、污损或异常，应记录设备编号及问题现象，并立即上报维修。</w:t>
      </w:r>
    </w:p>
    <w:p w14:paraId="04EF50DA">
      <w:pPr>
        <w:pStyle w:val="77"/>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lang w:val="en-US" w:eastAsia="zh-CN"/>
        </w:rPr>
      </w:pPr>
      <w:r>
        <w:rPr>
          <w:rFonts w:hint="eastAsia"/>
          <w:lang w:val="en-US" w:eastAsia="zh-CN"/>
        </w:rPr>
        <w:t>消防设施设备巡查</w:t>
      </w:r>
    </w:p>
    <w:p w14:paraId="4DB611DB">
      <w:pPr>
        <w:pStyle w:val="7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default" w:ascii="宋体" w:hAnsi="宋体" w:eastAsia="宋体" w:cs="宋体"/>
          <w:lang w:val="en-US" w:eastAsia="zh-CN"/>
        </w:rPr>
      </w:pPr>
      <w:r>
        <w:rPr>
          <w:rFonts w:hint="default" w:ascii="宋体" w:hAnsi="宋体" w:eastAsia="宋体" w:cs="宋体"/>
          <w:lang w:val="en-US" w:eastAsia="zh-CN"/>
        </w:rPr>
        <w:t>消防设施设备巡查</w:t>
      </w:r>
      <w:r>
        <w:rPr>
          <w:rFonts w:hint="eastAsia" w:ascii="宋体" w:hAnsi="宋体" w:eastAsia="宋体" w:cs="宋体"/>
          <w:lang w:val="en-US" w:eastAsia="zh-CN"/>
        </w:rPr>
        <w:t>应包括以下内容：</w:t>
      </w:r>
    </w:p>
    <w:p w14:paraId="116722AB">
      <w:pPr>
        <w:pStyle w:val="78"/>
        <w:keepNext w:val="0"/>
        <w:keepLines w:val="0"/>
        <w:pageBreakBefore w:val="0"/>
        <w:widowControl/>
        <w:numPr>
          <w:ilvl w:val="0"/>
          <w:numId w:val="27"/>
        </w:numPr>
        <w:kinsoku/>
        <w:wordWrap/>
        <w:overflowPunct/>
        <w:topLinePunct w:val="0"/>
        <w:autoSpaceDE/>
        <w:autoSpaceDN/>
        <w:bidi w:val="0"/>
        <w:adjustRightInd/>
        <w:snapToGrid/>
        <w:spacing w:before="0" w:beforeLines="0" w:after="0" w:afterLines="0"/>
        <w:ind w:left="860" w:leftChars="0" w:hanging="440" w:firstLineChars="0"/>
        <w:textAlignment w:val="auto"/>
        <w:outlineLvl w:val="9"/>
        <w:rPr>
          <w:rFonts w:hint="default" w:ascii="宋体" w:hAnsi="宋体" w:eastAsia="宋体" w:cs="宋体"/>
          <w:lang w:val="en-US" w:eastAsia="zh-CN"/>
        </w:rPr>
      </w:pPr>
      <w:r>
        <w:rPr>
          <w:rFonts w:hint="eastAsia" w:ascii="宋体" w:hAnsi="宋体" w:eastAsia="宋体" w:cs="宋体"/>
          <w:lang w:val="en-US" w:eastAsia="zh-CN"/>
        </w:rPr>
        <w:t>火灾报警控制器运行正常，无故障、屏蔽或未处理火警信号。</w:t>
      </w:r>
    </w:p>
    <w:p w14:paraId="2C38483D">
      <w:pPr>
        <w:pStyle w:val="78"/>
        <w:keepNext w:val="0"/>
        <w:keepLines w:val="0"/>
        <w:pageBreakBefore w:val="0"/>
        <w:widowControl/>
        <w:numPr>
          <w:ilvl w:val="0"/>
          <w:numId w:val="27"/>
        </w:numPr>
        <w:kinsoku/>
        <w:wordWrap/>
        <w:overflowPunct/>
        <w:topLinePunct w:val="0"/>
        <w:autoSpaceDE/>
        <w:autoSpaceDN/>
        <w:bidi w:val="0"/>
        <w:adjustRightInd/>
        <w:snapToGrid/>
        <w:spacing w:before="0" w:beforeLines="0" w:after="0" w:afterLines="0"/>
        <w:ind w:left="860" w:leftChars="0" w:hanging="440" w:firstLineChars="0"/>
        <w:textAlignment w:val="auto"/>
        <w:outlineLvl w:val="9"/>
        <w:rPr>
          <w:rFonts w:hint="default" w:ascii="宋体" w:hAnsi="宋体" w:eastAsia="宋体" w:cs="宋体"/>
          <w:lang w:val="en-US" w:eastAsia="zh-CN"/>
        </w:rPr>
      </w:pPr>
      <w:r>
        <w:rPr>
          <w:rFonts w:hint="default" w:ascii="宋体" w:hAnsi="宋体" w:eastAsia="宋体" w:cs="宋体"/>
          <w:lang w:val="en-US" w:eastAsia="zh-CN"/>
        </w:rPr>
        <w:t>烟感、温感探测器外观清洁、完好</w:t>
      </w:r>
      <w:r>
        <w:rPr>
          <w:rFonts w:hint="eastAsia" w:ascii="宋体" w:hAnsi="宋体" w:eastAsia="宋体" w:cs="宋体"/>
          <w:lang w:val="en-US" w:eastAsia="zh-CN"/>
        </w:rPr>
        <w:t>。</w:t>
      </w:r>
    </w:p>
    <w:p w14:paraId="55167F97">
      <w:pPr>
        <w:pStyle w:val="78"/>
        <w:keepNext w:val="0"/>
        <w:keepLines w:val="0"/>
        <w:pageBreakBefore w:val="0"/>
        <w:widowControl/>
        <w:numPr>
          <w:ilvl w:val="0"/>
          <w:numId w:val="27"/>
        </w:numPr>
        <w:kinsoku/>
        <w:wordWrap/>
        <w:overflowPunct/>
        <w:topLinePunct w:val="0"/>
        <w:autoSpaceDE/>
        <w:autoSpaceDN/>
        <w:bidi w:val="0"/>
        <w:adjustRightInd/>
        <w:snapToGrid/>
        <w:spacing w:before="0" w:beforeLines="0" w:after="0" w:afterLines="0"/>
        <w:ind w:left="860" w:leftChars="0" w:hanging="44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室内外消火栓箱体完好、标识清晰，箱内水带、水枪、接口、闷盖等配件齐全，栓阀无渗漏。</w:t>
      </w:r>
    </w:p>
    <w:p w14:paraId="7BE81EED">
      <w:pPr>
        <w:pStyle w:val="78"/>
        <w:keepNext w:val="0"/>
        <w:keepLines w:val="0"/>
        <w:pageBreakBefore w:val="0"/>
        <w:widowControl/>
        <w:numPr>
          <w:ilvl w:val="0"/>
          <w:numId w:val="27"/>
        </w:numPr>
        <w:kinsoku/>
        <w:wordWrap/>
        <w:overflowPunct/>
        <w:topLinePunct w:val="0"/>
        <w:autoSpaceDE/>
        <w:autoSpaceDN/>
        <w:bidi w:val="0"/>
        <w:adjustRightInd/>
        <w:snapToGrid/>
        <w:spacing w:before="0" w:beforeLines="0" w:after="0" w:afterLines="0"/>
        <w:ind w:left="860" w:leftChars="0" w:hanging="44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灭火器压力表指针处于绿区，保险销铅封完好，瓶体无锈蚀变形，维修标签在有效期内。</w:t>
      </w:r>
    </w:p>
    <w:p w14:paraId="3CB3E7A7">
      <w:pPr>
        <w:pStyle w:val="78"/>
        <w:keepNext w:val="0"/>
        <w:keepLines w:val="0"/>
        <w:pageBreakBefore w:val="0"/>
        <w:widowControl/>
        <w:numPr>
          <w:ilvl w:val="0"/>
          <w:numId w:val="27"/>
        </w:numPr>
        <w:kinsoku/>
        <w:wordWrap/>
        <w:overflowPunct/>
        <w:topLinePunct w:val="0"/>
        <w:autoSpaceDE/>
        <w:autoSpaceDN/>
        <w:bidi w:val="0"/>
        <w:adjustRightInd/>
        <w:snapToGrid/>
        <w:spacing w:before="0" w:beforeLines="0" w:after="0" w:afterLines="0"/>
        <w:ind w:left="860" w:leftChars="0" w:hanging="44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自动喷水灭火系统压力表指示正常，报警阀组状态无误。</w:t>
      </w:r>
    </w:p>
    <w:p w14:paraId="1923817B">
      <w:pPr>
        <w:pStyle w:val="78"/>
        <w:keepNext w:val="0"/>
        <w:keepLines w:val="0"/>
        <w:pageBreakBefore w:val="0"/>
        <w:widowControl/>
        <w:numPr>
          <w:ilvl w:val="0"/>
          <w:numId w:val="27"/>
        </w:numPr>
        <w:kinsoku/>
        <w:wordWrap/>
        <w:overflowPunct/>
        <w:topLinePunct w:val="0"/>
        <w:autoSpaceDE/>
        <w:autoSpaceDN/>
        <w:bidi w:val="0"/>
        <w:adjustRightInd/>
        <w:snapToGrid/>
        <w:spacing w:before="0" w:beforeLines="0" w:after="0" w:afterLines="0"/>
        <w:ind w:left="860" w:leftChars="0" w:hanging="44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应急照明灯、疏散指示标志完整、清晰，安装正确，功能正常。</w:t>
      </w:r>
    </w:p>
    <w:p w14:paraId="30244EB9">
      <w:pPr>
        <w:pStyle w:val="78"/>
        <w:keepNext w:val="0"/>
        <w:keepLines w:val="0"/>
        <w:pageBreakBefore w:val="0"/>
        <w:widowControl/>
        <w:numPr>
          <w:ilvl w:val="0"/>
          <w:numId w:val="27"/>
        </w:numPr>
        <w:kinsoku/>
        <w:wordWrap/>
        <w:overflowPunct/>
        <w:topLinePunct w:val="0"/>
        <w:autoSpaceDE/>
        <w:autoSpaceDN/>
        <w:bidi w:val="0"/>
        <w:adjustRightInd/>
        <w:snapToGrid/>
        <w:spacing w:before="0" w:beforeLines="0" w:after="0" w:afterLines="0"/>
        <w:ind w:left="860" w:leftChars="0" w:hanging="44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常闭式防火门保持关闭状态，闭门器功能正常；防火卷帘下方无障碍物。</w:t>
      </w:r>
    </w:p>
    <w:p w14:paraId="4FB3618B">
      <w:pPr>
        <w:pStyle w:val="7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发现任何故障、缺失、损坏或失效，应立即记录并上报处理。</w:t>
      </w:r>
    </w:p>
    <w:p w14:paraId="1BD2B7AA">
      <w:pPr>
        <w:pStyle w:val="7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防火卷帘下方堆放物品或常闭式防火门开启的，应立即清除障碍物或关闭防火门。</w:t>
      </w:r>
    </w:p>
    <w:p w14:paraId="00836A0A">
      <w:pPr>
        <w:pStyle w:val="76"/>
        <w:spacing w:before="156" w:after="156"/>
        <w:jc w:val="left"/>
        <w:rPr>
          <w:rFonts w:hint="default"/>
        </w:rPr>
      </w:pPr>
      <w:bookmarkStart w:id="148" w:name="_Toc26429"/>
      <w:bookmarkStart w:id="149" w:name="_Toc12137"/>
      <w:bookmarkStart w:id="150" w:name="_Toc25203"/>
      <w:bookmarkStart w:id="151" w:name="_Toc5243"/>
      <w:bookmarkStart w:id="152" w:name="_Toc3768"/>
      <w:bookmarkStart w:id="153" w:name="_Toc1076"/>
      <w:bookmarkStart w:id="154" w:name="_Toc20217"/>
      <w:bookmarkStart w:id="155" w:name="_Toc24779"/>
      <w:bookmarkStart w:id="156" w:name="_Toc1241"/>
      <w:bookmarkStart w:id="157" w:name="_Toc5359"/>
      <w:bookmarkStart w:id="158" w:name="_Toc24081"/>
      <w:bookmarkStart w:id="159" w:name="_Toc17413"/>
      <w:bookmarkStart w:id="160" w:name="_Toc17218"/>
      <w:bookmarkStart w:id="161" w:name="_Toc14411"/>
      <w:r>
        <w:rPr>
          <w:rFonts w:hint="eastAsia"/>
          <w:lang w:val="en-US" w:eastAsia="zh-CN"/>
        </w:rPr>
        <w:t>专项</w:t>
      </w:r>
      <w:r>
        <w:fldChar w:fldCharType="begin"/>
      </w:r>
      <w:r>
        <w:instrText xml:space="preserve"> HYPERLINK \l _Toc22628 </w:instrText>
      </w:r>
      <w:r>
        <w:fldChar w:fldCharType="separate"/>
      </w:r>
      <w:r>
        <w:t>巡查</w:t>
      </w:r>
      <w:r>
        <w:fldChar w:fldCharType="end"/>
      </w:r>
      <w:bookmarkEnd w:id="148"/>
      <w:bookmarkEnd w:id="149"/>
    </w:p>
    <w:p w14:paraId="2EDCA0ED">
      <w:pPr>
        <w:pStyle w:val="77"/>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lang w:val="en-US" w:eastAsia="zh-CN"/>
        </w:rPr>
      </w:pPr>
      <w:r>
        <w:rPr>
          <w:rFonts w:hint="eastAsia"/>
          <w:lang w:val="en-US" w:eastAsia="zh-CN"/>
        </w:rPr>
        <w:t>施工现场巡查</w:t>
      </w:r>
    </w:p>
    <w:p w14:paraId="0386159F">
      <w:pPr>
        <w:pStyle w:val="7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default" w:ascii="宋体" w:hAnsi="宋体" w:eastAsia="宋体" w:cs="宋体"/>
          <w:lang w:val="en-US" w:eastAsia="zh-CN"/>
        </w:rPr>
      </w:pPr>
      <w:r>
        <w:rPr>
          <w:rFonts w:hint="default" w:ascii="宋体" w:hAnsi="宋体" w:eastAsia="宋体" w:cs="宋体"/>
          <w:lang w:val="en-US" w:eastAsia="zh-CN"/>
        </w:rPr>
        <w:t>施工现场巡查</w:t>
      </w:r>
      <w:r>
        <w:rPr>
          <w:rFonts w:hint="eastAsia" w:ascii="宋体" w:hAnsi="宋体" w:eastAsia="宋体" w:cs="宋体"/>
          <w:lang w:val="en-US" w:eastAsia="zh-CN"/>
        </w:rPr>
        <w:t>应包括以下内容：</w:t>
      </w:r>
    </w:p>
    <w:p w14:paraId="020DE50B">
      <w:pPr>
        <w:pStyle w:val="78"/>
        <w:keepNext w:val="0"/>
        <w:keepLines w:val="0"/>
        <w:pageBreakBefore w:val="0"/>
        <w:widowControl/>
        <w:numPr>
          <w:ilvl w:val="0"/>
          <w:numId w:val="28"/>
        </w:numPr>
        <w:kinsoku/>
        <w:wordWrap/>
        <w:overflowPunct/>
        <w:topLinePunct w:val="0"/>
        <w:autoSpaceDE/>
        <w:autoSpaceDN/>
        <w:bidi w:val="0"/>
        <w:adjustRightInd/>
        <w:snapToGrid/>
        <w:spacing w:before="0" w:beforeLines="0" w:after="0" w:afterLines="0"/>
        <w:ind w:left="860" w:leftChars="0" w:hanging="440" w:firstLineChars="0"/>
        <w:textAlignment w:val="auto"/>
        <w:outlineLvl w:val="9"/>
        <w:rPr>
          <w:rFonts w:hint="default" w:ascii="宋体" w:hAnsi="宋体" w:eastAsia="宋体" w:cs="宋体"/>
          <w:lang w:val="en-US" w:eastAsia="zh-CN"/>
        </w:rPr>
      </w:pPr>
      <w:r>
        <w:rPr>
          <w:rFonts w:hint="eastAsia" w:ascii="宋体" w:hAnsi="宋体" w:eastAsia="宋体" w:cs="宋体"/>
          <w:lang w:val="en-US" w:eastAsia="zh-CN"/>
        </w:rPr>
        <w:t>装修活动已提前报备，动火等特种作业经过审批；特种作业人员持有效资质证明。</w:t>
      </w:r>
    </w:p>
    <w:p w14:paraId="56E5595C">
      <w:pPr>
        <w:pStyle w:val="78"/>
        <w:keepNext w:val="0"/>
        <w:keepLines w:val="0"/>
        <w:pageBreakBefore w:val="0"/>
        <w:widowControl/>
        <w:numPr>
          <w:ilvl w:val="0"/>
          <w:numId w:val="28"/>
        </w:numPr>
        <w:kinsoku/>
        <w:wordWrap/>
        <w:overflowPunct/>
        <w:topLinePunct w:val="0"/>
        <w:autoSpaceDE/>
        <w:autoSpaceDN/>
        <w:bidi w:val="0"/>
        <w:adjustRightInd/>
        <w:snapToGrid/>
        <w:spacing w:before="0" w:beforeLines="0" w:after="0" w:afterLines="0"/>
        <w:ind w:left="860" w:leftChars="0" w:hanging="440" w:firstLineChars="0"/>
        <w:textAlignment w:val="auto"/>
        <w:outlineLvl w:val="9"/>
        <w:rPr>
          <w:rFonts w:hint="default" w:ascii="宋体" w:hAnsi="宋体" w:eastAsia="宋体" w:cs="宋体"/>
          <w:lang w:val="en-US" w:eastAsia="zh-CN"/>
        </w:rPr>
      </w:pPr>
      <w:r>
        <w:rPr>
          <w:rFonts w:hint="eastAsia" w:ascii="宋体" w:hAnsi="宋体" w:eastAsia="宋体" w:cs="宋体"/>
          <w:lang w:val="en-US" w:eastAsia="zh-CN"/>
        </w:rPr>
        <w:t>装修作业时间符合《中华人民共和国环境噪声污染防治法》及所在地相关规定。</w:t>
      </w:r>
    </w:p>
    <w:p w14:paraId="65018EDD">
      <w:pPr>
        <w:pStyle w:val="78"/>
        <w:keepNext w:val="0"/>
        <w:keepLines w:val="0"/>
        <w:pageBreakBefore w:val="0"/>
        <w:widowControl/>
        <w:numPr>
          <w:ilvl w:val="0"/>
          <w:numId w:val="28"/>
        </w:numPr>
        <w:kinsoku/>
        <w:wordWrap/>
        <w:overflowPunct/>
        <w:topLinePunct w:val="0"/>
        <w:autoSpaceDE/>
        <w:autoSpaceDN/>
        <w:bidi w:val="0"/>
        <w:adjustRightInd/>
        <w:snapToGrid/>
        <w:spacing w:before="0" w:beforeLines="0" w:after="0" w:afterLines="0"/>
        <w:ind w:left="860" w:leftChars="0" w:hanging="440" w:firstLineChars="0"/>
        <w:textAlignment w:val="auto"/>
        <w:outlineLvl w:val="9"/>
        <w:rPr>
          <w:rFonts w:hint="default" w:ascii="宋体" w:hAnsi="宋体" w:eastAsia="宋体" w:cs="宋体"/>
          <w:lang w:val="en-US" w:eastAsia="zh-CN"/>
        </w:rPr>
      </w:pPr>
      <w:r>
        <w:rPr>
          <w:rFonts w:hint="eastAsia" w:ascii="宋体" w:hAnsi="宋体" w:eastAsia="宋体" w:cs="宋体"/>
          <w:lang w:val="en-US" w:eastAsia="zh-CN"/>
        </w:rPr>
        <w:t>施工现场设置安全警示标志与合格灭火器；施工人员正确佩戴安全防护用品；电气线路敷设规范，无安全隐患；特种作业设备完好，操作规程得到遵守。</w:t>
      </w:r>
    </w:p>
    <w:p w14:paraId="5D5B6D31">
      <w:pPr>
        <w:pStyle w:val="78"/>
        <w:keepNext w:val="0"/>
        <w:keepLines w:val="0"/>
        <w:pageBreakBefore w:val="0"/>
        <w:widowControl/>
        <w:numPr>
          <w:ilvl w:val="0"/>
          <w:numId w:val="28"/>
        </w:numPr>
        <w:kinsoku/>
        <w:wordWrap/>
        <w:overflowPunct/>
        <w:topLinePunct w:val="0"/>
        <w:autoSpaceDE/>
        <w:autoSpaceDN/>
        <w:bidi w:val="0"/>
        <w:adjustRightInd/>
        <w:snapToGrid/>
        <w:spacing w:before="0" w:beforeLines="0" w:after="0" w:afterLines="0"/>
        <w:ind w:left="860" w:leftChars="0" w:hanging="440" w:firstLineChars="0"/>
        <w:textAlignment w:val="auto"/>
        <w:outlineLvl w:val="9"/>
        <w:rPr>
          <w:rFonts w:hint="default" w:ascii="宋体" w:hAnsi="宋体" w:eastAsia="宋体" w:cs="宋体"/>
          <w:lang w:val="en-US" w:eastAsia="zh-CN"/>
        </w:rPr>
      </w:pPr>
      <w:r>
        <w:rPr>
          <w:rFonts w:hint="eastAsia" w:ascii="宋体" w:hAnsi="宋体" w:eastAsia="宋体" w:cs="宋体"/>
          <w:lang w:val="en-US" w:eastAsia="zh-CN"/>
        </w:rPr>
        <w:t>施工现场设置围挡，有效控制噪音、粉尘、废水；装修垃圾分类存放并及时清运，未造成环境污染。</w:t>
      </w:r>
    </w:p>
    <w:p w14:paraId="718091B6">
      <w:pPr>
        <w:pStyle w:val="7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default" w:ascii="宋体" w:hAnsi="宋体" w:eastAsia="宋体" w:cs="宋体"/>
          <w:lang w:val="en-US" w:eastAsia="zh-CN"/>
        </w:rPr>
      </w:pPr>
      <w:r>
        <w:rPr>
          <w:rFonts w:hint="eastAsia" w:ascii="宋体" w:hAnsi="宋体" w:eastAsia="宋体" w:cs="宋体"/>
          <w:lang w:val="en-US" w:eastAsia="zh-CN"/>
        </w:rPr>
        <w:t>发现违规行为，应立即责令停工，直至整改合格。</w:t>
      </w:r>
    </w:p>
    <w:p w14:paraId="1E9016FC">
      <w:pPr>
        <w:pStyle w:val="7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default" w:ascii="宋体" w:hAnsi="宋体" w:eastAsia="宋体" w:cs="宋体"/>
          <w:lang w:val="en-US" w:eastAsia="zh-CN"/>
        </w:rPr>
      </w:pPr>
      <w:r>
        <w:rPr>
          <w:rFonts w:hint="eastAsia" w:ascii="宋体" w:hAnsi="宋体" w:eastAsia="宋体" w:cs="宋体"/>
          <w:lang w:val="en-US" w:eastAsia="zh-CN"/>
        </w:rPr>
        <w:t>对无证动火、严重电气隐患等高风险情况，应立即上报并采取紧急措施。</w:t>
      </w:r>
    </w:p>
    <w:p w14:paraId="4D16E899">
      <w:pPr>
        <w:pStyle w:val="77"/>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lang w:val="en-US" w:eastAsia="zh-CN"/>
        </w:rPr>
      </w:pPr>
      <w:r>
        <w:rPr>
          <w:rFonts w:hint="eastAsia"/>
          <w:lang w:val="en-US" w:eastAsia="zh-CN"/>
        </w:rPr>
        <w:t>空置房巡查</w:t>
      </w:r>
    </w:p>
    <w:p w14:paraId="6D48EA8B">
      <w:pPr>
        <w:pStyle w:val="7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default" w:ascii="宋体" w:hAnsi="宋体" w:eastAsia="宋体" w:cs="宋体"/>
          <w:lang w:val="en-US" w:eastAsia="zh-CN"/>
        </w:rPr>
      </w:pPr>
      <w:bookmarkStart w:id="162" w:name="_Toc3965"/>
      <w:bookmarkStart w:id="163" w:name="_Toc20673"/>
      <w:bookmarkStart w:id="164" w:name="_Toc21652"/>
      <w:bookmarkStart w:id="165" w:name="_Toc27967"/>
      <w:bookmarkStart w:id="166" w:name="_Toc16916"/>
      <w:bookmarkStart w:id="167" w:name="_Toc18720"/>
      <w:bookmarkStart w:id="168" w:name="_Toc6800"/>
      <w:r>
        <w:rPr>
          <w:rFonts w:hint="default" w:ascii="宋体" w:hAnsi="宋体" w:eastAsia="宋体" w:cs="宋体"/>
          <w:lang w:val="en-US" w:eastAsia="zh-CN"/>
        </w:rPr>
        <w:t>空置房巡查</w:t>
      </w:r>
      <w:r>
        <w:rPr>
          <w:rFonts w:hint="eastAsia" w:ascii="宋体" w:hAnsi="宋体" w:eastAsia="宋体" w:cs="宋体"/>
          <w:lang w:val="en-US" w:eastAsia="zh-CN"/>
        </w:rPr>
        <w:t>应包括以下内容：</w:t>
      </w:r>
    </w:p>
    <w:p w14:paraId="2887BF0B">
      <w:pPr>
        <w:pStyle w:val="78"/>
        <w:keepNext w:val="0"/>
        <w:keepLines w:val="0"/>
        <w:pageBreakBefore w:val="0"/>
        <w:widowControl/>
        <w:numPr>
          <w:ilvl w:val="0"/>
          <w:numId w:val="29"/>
        </w:numPr>
        <w:kinsoku/>
        <w:wordWrap/>
        <w:overflowPunct/>
        <w:topLinePunct w:val="0"/>
        <w:autoSpaceDE/>
        <w:autoSpaceDN/>
        <w:bidi w:val="0"/>
        <w:adjustRightInd/>
        <w:snapToGrid/>
        <w:spacing w:before="0" w:beforeLines="0" w:after="0" w:afterLines="0"/>
        <w:ind w:left="860" w:leftChars="0" w:hanging="440" w:firstLineChars="0"/>
        <w:textAlignment w:val="auto"/>
        <w:outlineLvl w:val="9"/>
        <w:rPr>
          <w:rFonts w:hint="default" w:ascii="宋体" w:hAnsi="宋体" w:eastAsia="宋体" w:cs="宋体"/>
          <w:lang w:val="en-US" w:eastAsia="zh-CN"/>
        </w:rPr>
      </w:pPr>
      <w:r>
        <w:rPr>
          <w:rFonts w:hint="eastAsia" w:ascii="宋体" w:hAnsi="宋体" w:eastAsia="宋体" w:cs="宋体"/>
          <w:lang w:val="en-US" w:eastAsia="zh-CN"/>
        </w:rPr>
        <w:t>消防设施完好，水电阀门处于关闭状态，防盗设施完善。</w:t>
      </w:r>
    </w:p>
    <w:p w14:paraId="73530D6A">
      <w:pPr>
        <w:pStyle w:val="78"/>
        <w:keepNext w:val="0"/>
        <w:keepLines w:val="0"/>
        <w:pageBreakBefore w:val="0"/>
        <w:widowControl/>
        <w:numPr>
          <w:ilvl w:val="0"/>
          <w:numId w:val="29"/>
        </w:numPr>
        <w:kinsoku/>
        <w:wordWrap/>
        <w:overflowPunct/>
        <w:topLinePunct w:val="0"/>
        <w:autoSpaceDE/>
        <w:autoSpaceDN/>
        <w:bidi w:val="0"/>
        <w:adjustRightInd/>
        <w:snapToGrid/>
        <w:spacing w:before="0" w:beforeLines="0" w:after="0" w:afterLines="0"/>
        <w:ind w:left="860" w:leftChars="0" w:hanging="440" w:firstLineChars="0"/>
        <w:textAlignment w:val="auto"/>
        <w:outlineLvl w:val="9"/>
        <w:rPr>
          <w:rFonts w:hint="default" w:ascii="宋体" w:hAnsi="宋体" w:eastAsia="宋体" w:cs="宋体"/>
          <w:lang w:val="en-US" w:eastAsia="zh-CN"/>
        </w:rPr>
      </w:pPr>
      <w:r>
        <w:rPr>
          <w:rFonts w:hint="eastAsia" w:ascii="宋体" w:hAnsi="宋体" w:eastAsia="宋体" w:cs="宋体"/>
          <w:lang w:val="en-US" w:eastAsia="zh-CN"/>
        </w:rPr>
        <w:t>门窗关闭严密、无破损；墙面、地面无渗水、裂缝；房屋结构无倾斜、开裂等异常。</w:t>
      </w:r>
    </w:p>
    <w:p w14:paraId="7B525661">
      <w:pPr>
        <w:pStyle w:val="78"/>
        <w:keepNext w:val="0"/>
        <w:keepLines w:val="0"/>
        <w:pageBreakBefore w:val="0"/>
        <w:widowControl/>
        <w:numPr>
          <w:ilvl w:val="0"/>
          <w:numId w:val="29"/>
        </w:numPr>
        <w:kinsoku/>
        <w:wordWrap/>
        <w:overflowPunct/>
        <w:topLinePunct w:val="0"/>
        <w:autoSpaceDE/>
        <w:autoSpaceDN/>
        <w:bidi w:val="0"/>
        <w:adjustRightInd/>
        <w:snapToGrid/>
        <w:spacing w:before="0" w:beforeLines="0" w:after="0" w:afterLines="0"/>
        <w:ind w:left="860" w:leftChars="0" w:hanging="440" w:firstLineChars="0"/>
        <w:textAlignment w:val="auto"/>
        <w:outlineLvl w:val="9"/>
        <w:rPr>
          <w:rFonts w:hint="default" w:ascii="宋体" w:hAnsi="宋体" w:eastAsia="宋体" w:cs="宋体"/>
          <w:lang w:val="en-US" w:eastAsia="zh-CN"/>
        </w:rPr>
      </w:pPr>
      <w:r>
        <w:rPr>
          <w:rFonts w:hint="eastAsia" w:ascii="宋体" w:hAnsi="宋体" w:eastAsia="宋体" w:cs="宋体"/>
          <w:lang w:val="en-US" w:eastAsia="zh-CN"/>
        </w:rPr>
        <w:t>空置房周边及公共区域无堆放杂物、易燃物品等安全隐患。</w:t>
      </w:r>
    </w:p>
    <w:p w14:paraId="67E7110C">
      <w:pPr>
        <w:pStyle w:val="7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default" w:ascii="宋体" w:hAnsi="宋体" w:eastAsia="宋体" w:cs="宋体"/>
          <w:lang w:val="en-US" w:eastAsia="zh-CN"/>
        </w:rPr>
      </w:pPr>
      <w:r>
        <w:rPr>
          <w:rFonts w:hint="eastAsia" w:ascii="宋体" w:hAnsi="宋体" w:eastAsia="宋体" w:cs="宋体"/>
          <w:lang w:val="en-US" w:eastAsia="zh-CN"/>
        </w:rPr>
        <w:t>发现任何异常问题，应详细记录并立即上报处理</w:t>
      </w:r>
    </w:p>
    <w:bookmarkEnd w:id="162"/>
    <w:bookmarkEnd w:id="163"/>
    <w:bookmarkEnd w:id="164"/>
    <w:bookmarkEnd w:id="165"/>
    <w:bookmarkEnd w:id="166"/>
    <w:bookmarkEnd w:id="167"/>
    <w:bookmarkEnd w:id="168"/>
    <w:p w14:paraId="6CDDEEE3">
      <w:pPr>
        <w:pStyle w:val="77"/>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default"/>
          <w:lang w:val="en-US" w:eastAsia="zh-CN"/>
        </w:rPr>
      </w:pPr>
      <w:r>
        <w:rPr>
          <w:rFonts w:hint="eastAsia"/>
          <w:lang w:val="en-US" w:eastAsia="zh-CN"/>
        </w:rPr>
        <w:t>异常天气巡查</w:t>
      </w:r>
    </w:p>
    <w:p w14:paraId="7169C853">
      <w:pPr>
        <w:pStyle w:val="7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在接收到台风、暴雨、暴雪、严寒等异常天气预警后，物业服务企业应立即组织专项巡查，并在灾害期间加密巡查频次。巡查应重点关注：</w:t>
      </w:r>
    </w:p>
    <w:p w14:paraId="0A571237">
      <w:pPr>
        <w:pStyle w:val="28"/>
        <w:keepNext w:val="0"/>
        <w:keepLines w:val="0"/>
        <w:pageBreakBefore w:val="0"/>
        <w:widowControl/>
        <w:numPr>
          <w:ilvl w:val="0"/>
          <w:numId w:val="30"/>
        </w:numPr>
        <w:kinsoku/>
        <w:wordWrap/>
        <w:overflowPunct/>
        <w:topLinePunct w:val="0"/>
        <w:autoSpaceDE w:val="0"/>
        <w:autoSpaceDN w:val="0"/>
        <w:bidi w:val="0"/>
        <w:adjustRightInd/>
        <w:snapToGrid/>
        <w:ind w:left="840" w:leftChars="200" w:hanging="420" w:hangingChars="200"/>
        <w:textAlignment w:val="auto"/>
        <w:rPr>
          <w:rFonts w:hint="default" w:cs="Times New Roman"/>
          <w:lang w:val="en-US" w:eastAsia="zh-CN"/>
        </w:rPr>
      </w:pPr>
      <w:bookmarkStart w:id="169" w:name="_Toc6739"/>
      <w:r>
        <w:rPr>
          <w:rFonts w:hint="default" w:cs="Times New Roman"/>
          <w:lang w:val="en-US" w:eastAsia="zh-CN"/>
        </w:rPr>
        <w:t>汛前准备：排水泵、沙袋等应急物资完备，排水口、沟渠通畅；</w:t>
      </w:r>
    </w:p>
    <w:p w14:paraId="6B61E6E2">
      <w:pPr>
        <w:pStyle w:val="28"/>
        <w:keepNext w:val="0"/>
        <w:keepLines w:val="0"/>
        <w:pageBreakBefore w:val="0"/>
        <w:widowControl/>
        <w:numPr>
          <w:ilvl w:val="0"/>
          <w:numId w:val="30"/>
        </w:numPr>
        <w:kinsoku/>
        <w:wordWrap/>
        <w:overflowPunct/>
        <w:topLinePunct w:val="0"/>
        <w:autoSpaceDE w:val="0"/>
        <w:autoSpaceDN w:val="0"/>
        <w:bidi w:val="0"/>
        <w:adjustRightInd/>
        <w:snapToGrid/>
        <w:ind w:left="840" w:leftChars="200" w:hanging="420" w:hangingChars="200"/>
        <w:textAlignment w:val="auto"/>
        <w:rPr>
          <w:rFonts w:hint="default" w:cs="Times New Roman"/>
          <w:lang w:val="en-US" w:eastAsia="zh-CN"/>
        </w:rPr>
      </w:pPr>
      <w:r>
        <w:rPr>
          <w:rFonts w:hint="default" w:cs="Times New Roman"/>
          <w:lang w:val="en-US" w:eastAsia="zh-CN"/>
        </w:rPr>
        <w:t>雷雨季节：避雷设施外观完好，公共电气设备无漏电隐患；</w:t>
      </w:r>
    </w:p>
    <w:p w14:paraId="754BFD36">
      <w:pPr>
        <w:pStyle w:val="28"/>
        <w:keepNext w:val="0"/>
        <w:keepLines w:val="0"/>
        <w:pageBreakBefore w:val="0"/>
        <w:widowControl/>
        <w:numPr>
          <w:ilvl w:val="0"/>
          <w:numId w:val="30"/>
        </w:numPr>
        <w:kinsoku/>
        <w:wordWrap/>
        <w:overflowPunct/>
        <w:topLinePunct w:val="0"/>
        <w:autoSpaceDE w:val="0"/>
        <w:autoSpaceDN w:val="0"/>
        <w:bidi w:val="0"/>
        <w:adjustRightInd/>
        <w:snapToGrid/>
        <w:ind w:left="840" w:leftChars="200" w:hanging="420" w:hangingChars="200"/>
        <w:textAlignment w:val="auto"/>
        <w:rPr>
          <w:rFonts w:hint="default" w:cs="Times New Roman"/>
          <w:lang w:val="en-US" w:eastAsia="zh-CN"/>
        </w:rPr>
      </w:pPr>
      <w:r>
        <w:rPr>
          <w:rFonts w:hint="default" w:cs="Times New Roman"/>
          <w:lang w:val="en-US" w:eastAsia="zh-CN"/>
        </w:rPr>
        <w:t>冬季防护：室外水管保温措施有效，雨雪天气时主要出入口、台阶已铺设防滑垫、无结冰。</w:t>
      </w:r>
    </w:p>
    <w:p w14:paraId="3236A651">
      <w:pPr>
        <w:pStyle w:val="7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default" w:ascii="宋体" w:hAnsi="宋体" w:eastAsia="宋体" w:cs="宋体"/>
          <w:lang w:val="en-US" w:eastAsia="zh-CN"/>
        </w:rPr>
      </w:pPr>
      <w:r>
        <w:rPr>
          <w:rFonts w:hint="default" w:ascii="宋体" w:hAnsi="宋体" w:eastAsia="宋体" w:cs="宋体"/>
          <w:lang w:val="en-US" w:eastAsia="zh-CN"/>
        </w:rPr>
        <w:t>发现隐患应立即排除，无法立即排除的应设置警示标识并迅速上报，启动相应应急预案</w:t>
      </w:r>
      <w:r>
        <w:rPr>
          <w:rFonts w:hint="eastAsia" w:ascii="宋体" w:hAnsi="宋体" w:eastAsia="宋体" w:cs="宋体"/>
          <w:lang w:val="en-US" w:eastAsia="zh-CN"/>
        </w:rPr>
        <w:t>。</w:t>
      </w:r>
    </w:p>
    <w:p w14:paraId="6AD5BD09">
      <w:pPr>
        <w:pStyle w:val="75"/>
        <w:spacing w:before="312" w:after="312"/>
        <w:rPr>
          <w:rFonts w:hint="default"/>
        </w:rPr>
      </w:pPr>
      <w:bookmarkStart w:id="170" w:name="_Toc15168"/>
      <w:r>
        <w:rPr>
          <w:rFonts w:hint="eastAsia"/>
          <w:lang w:val="en-US" w:eastAsia="zh-CN"/>
        </w:rPr>
        <w:t>新技术应用</w:t>
      </w:r>
      <w:bookmarkEnd w:id="169"/>
      <w:bookmarkEnd w:id="170"/>
    </w:p>
    <w:p w14:paraId="1F0C31CB">
      <w:pPr>
        <w:pStyle w:val="76"/>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bookmarkStart w:id="171" w:name="_Toc22614"/>
      <w:bookmarkStart w:id="172" w:name="_Toc23489"/>
      <w:r>
        <w:rPr>
          <w:rFonts w:hint="eastAsia" w:ascii="宋体" w:hAnsi="宋体" w:eastAsia="宋体" w:cs="宋体"/>
          <w:lang w:val="en-US" w:eastAsia="zh-CN"/>
        </w:rPr>
        <w:t>宜构建智慧社区物联网平台，实时连接社区门禁、环境传感器、智能电表等设备，实现数据融合与跨系统协同，结合AI分析技术，实现远程掌控设备状态、预判风险、优化资源调度等功能</w:t>
      </w:r>
      <w:bookmarkEnd w:id="171"/>
      <w:bookmarkEnd w:id="172"/>
      <w:r>
        <w:rPr>
          <w:rFonts w:hint="eastAsia" w:ascii="宋体" w:hAnsi="宋体" w:eastAsia="宋体" w:cs="宋体"/>
          <w:lang w:val="en-US" w:eastAsia="zh-CN"/>
        </w:rPr>
        <w:t>。</w:t>
      </w:r>
    </w:p>
    <w:p w14:paraId="1A16E39F">
      <w:pPr>
        <w:pStyle w:val="76"/>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bookmarkStart w:id="173" w:name="_Toc1765"/>
      <w:bookmarkStart w:id="174" w:name="_Toc17113"/>
      <w:r>
        <w:rPr>
          <w:rFonts w:hint="eastAsia" w:ascii="宋体" w:hAnsi="宋体" w:eastAsia="宋体" w:cs="宋体"/>
          <w:lang w:val="en-US" w:eastAsia="zh-CN"/>
        </w:rPr>
        <w:t>宜运用双目活体检测闸机，通过3D结构光深度感知技术与近红外成像算法，杜绝不法人员利用照片、视频、面具等伪造介质非法进入小区</w:t>
      </w:r>
      <w:bookmarkEnd w:id="173"/>
      <w:bookmarkEnd w:id="174"/>
      <w:r>
        <w:rPr>
          <w:rFonts w:hint="eastAsia" w:ascii="宋体" w:hAnsi="宋体" w:eastAsia="宋体" w:cs="宋体"/>
          <w:lang w:val="en-US" w:eastAsia="zh-CN"/>
        </w:rPr>
        <w:t>。</w:t>
      </w:r>
    </w:p>
    <w:p w14:paraId="3CAD65ED">
      <w:pPr>
        <w:pStyle w:val="76"/>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bookmarkStart w:id="175" w:name="_Toc19354"/>
      <w:bookmarkStart w:id="176" w:name="_Toc20581"/>
      <w:r>
        <w:rPr>
          <w:rFonts w:hint="eastAsia" w:ascii="宋体" w:hAnsi="宋体" w:eastAsia="宋体" w:cs="宋体"/>
          <w:lang w:val="en-US" w:eastAsia="zh-CN"/>
        </w:rPr>
        <w:t>宜布置周界防范系统，当有人试图翻越围墙进入时，系统触发报警并联动监控设备，提升周界防护的可靠性与安全性</w:t>
      </w:r>
      <w:bookmarkEnd w:id="175"/>
      <w:bookmarkEnd w:id="176"/>
      <w:r>
        <w:rPr>
          <w:rFonts w:hint="eastAsia" w:ascii="宋体" w:hAnsi="宋体" w:eastAsia="宋体" w:cs="宋体"/>
          <w:lang w:val="en-US" w:eastAsia="zh-CN"/>
        </w:rPr>
        <w:t>。</w:t>
      </w:r>
    </w:p>
    <w:p w14:paraId="7638061F">
      <w:pPr>
        <w:pStyle w:val="76"/>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outlineLvl w:val="9"/>
        <w:rPr>
          <w:rFonts w:hint="eastAsia" w:ascii="宋体" w:hAnsi="宋体" w:eastAsia="宋体" w:cs="宋体"/>
          <w:lang w:val="en-US" w:eastAsia="zh-CN"/>
        </w:rPr>
      </w:pPr>
      <w:bookmarkStart w:id="177" w:name="_Toc17326"/>
      <w:bookmarkStart w:id="178" w:name="_Toc1939"/>
      <w:r>
        <w:rPr>
          <w:rFonts w:hint="eastAsia" w:ascii="宋体" w:hAnsi="宋体" w:eastAsia="宋体" w:cs="宋体"/>
          <w:lang w:val="en-US" w:eastAsia="zh-CN"/>
        </w:rPr>
        <w:t>宜引入AI监控设备、巡检机器人、无人机等智能巡检设备，替代人工完成复杂场景下的巡检任务，提升巡查频次与覆盖率。</w:t>
      </w:r>
      <w:bookmarkEnd w:id="177"/>
      <w:bookmarkEnd w:id="178"/>
    </w:p>
    <w:p w14:paraId="4250ED29">
      <w:pPr>
        <w:pStyle w:val="75"/>
        <w:spacing w:before="312" w:after="312"/>
        <w:rPr>
          <w:rFonts w:hint="default"/>
        </w:rPr>
      </w:pPr>
      <w:bookmarkStart w:id="179" w:name="_Toc11626"/>
      <w:bookmarkStart w:id="180" w:name="_Toc30842"/>
      <w:r>
        <w:rPr>
          <w:rFonts w:hint="eastAsia"/>
          <w:lang w:val="en-US" w:eastAsia="zh-CN"/>
        </w:rPr>
        <w:t>服务</w:t>
      </w:r>
      <w:r>
        <w:fldChar w:fldCharType="begin"/>
      </w:r>
      <w:r>
        <w:instrText xml:space="preserve"> HYPERLINK \l "_Toc12990" </w:instrText>
      </w:r>
      <w:r>
        <w:fldChar w:fldCharType="separate"/>
      </w:r>
      <w:r>
        <w:t>评价与改进</w:t>
      </w:r>
      <w:r>
        <w:fldChar w:fldCharType="end"/>
      </w:r>
      <w:bookmarkEnd w:id="150"/>
      <w:bookmarkEnd w:id="151"/>
      <w:bookmarkEnd w:id="152"/>
      <w:bookmarkEnd w:id="153"/>
      <w:bookmarkEnd w:id="154"/>
      <w:bookmarkEnd w:id="155"/>
      <w:bookmarkEnd w:id="156"/>
      <w:bookmarkEnd w:id="157"/>
      <w:bookmarkEnd w:id="158"/>
      <w:bookmarkEnd w:id="159"/>
      <w:bookmarkEnd w:id="160"/>
      <w:bookmarkEnd w:id="161"/>
      <w:bookmarkEnd w:id="179"/>
      <w:bookmarkEnd w:id="180"/>
    </w:p>
    <w:p w14:paraId="35A709B9">
      <w:pPr>
        <w:pStyle w:val="76"/>
        <w:spacing w:before="156" w:after="156"/>
        <w:rPr>
          <w:rFonts w:hint="default"/>
        </w:rPr>
      </w:pPr>
      <w:bookmarkStart w:id="181" w:name="_Toc1064"/>
      <w:bookmarkStart w:id="182" w:name="_Toc1643"/>
      <w:bookmarkStart w:id="183" w:name="_Toc3793"/>
      <w:bookmarkStart w:id="184" w:name="_Toc27197"/>
      <w:bookmarkStart w:id="185" w:name="_Toc23635"/>
      <w:bookmarkStart w:id="186" w:name="_Toc9929"/>
      <w:bookmarkStart w:id="187" w:name="_Toc11786"/>
      <w:bookmarkStart w:id="188" w:name="_Toc12725"/>
      <w:bookmarkStart w:id="189" w:name="_Toc23275"/>
      <w:bookmarkStart w:id="190" w:name="_Toc11823"/>
      <w:bookmarkStart w:id="191" w:name="_Toc22872"/>
      <w:bookmarkStart w:id="192" w:name="_Toc4113"/>
      <w:r>
        <w:rPr>
          <w:rFonts w:hint="eastAsia"/>
          <w:lang w:val="en-US" w:eastAsia="zh-CN"/>
        </w:rPr>
        <w:t>服务</w:t>
      </w:r>
      <w:r>
        <w:fldChar w:fldCharType="begin"/>
      </w:r>
      <w:r>
        <w:instrText xml:space="preserve"> HYPERLINK \l _Toc14299 </w:instrText>
      </w:r>
      <w:r>
        <w:fldChar w:fldCharType="separate"/>
      </w:r>
      <w:r>
        <w:t>评价</w:t>
      </w:r>
      <w:r>
        <w:fldChar w:fldCharType="end"/>
      </w:r>
      <w:bookmarkEnd w:id="181"/>
      <w:bookmarkEnd w:id="182"/>
      <w:bookmarkEnd w:id="183"/>
      <w:bookmarkEnd w:id="184"/>
      <w:bookmarkEnd w:id="185"/>
      <w:bookmarkEnd w:id="186"/>
      <w:bookmarkEnd w:id="187"/>
      <w:bookmarkEnd w:id="188"/>
      <w:bookmarkEnd w:id="189"/>
      <w:bookmarkEnd w:id="190"/>
      <w:bookmarkEnd w:id="191"/>
      <w:bookmarkEnd w:id="192"/>
    </w:p>
    <w:p w14:paraId="642CD127">
      <w:pPr>
        <w:pStyle w:val="82"/>
      </w:pPr>
      <w:r>
        <w:t>应建立安全性、问题</w:t>
      </w:r>
      <w:r>
        <w:rPr>
          <w:rFonts w:hint="eastAsia"/>
          <w:lang w:val="en-US" w:eastAsia="zh-CN"/>
        </w:rPr>
        <w:t>发现及处置</w:t>
      </w:r>
      <w:r>
        <w:t>能力、客户满意度等多维度的巡查评价指标体系，包括以下内容：</w:t>
      </w:r>
    </w:p>
    <w:p w14:paraId="2660A1EE">
      <w:pPr>
        <w:pStyle w:val="28"/>
        <w:numPr>
          <w:ilvl w:val="0"/>
          <w:numId w:val="31"/>
        </w:numPr>
        <w:autoSpaceDE w:val="0"/>
        <w:autoSpaceDN w:val="0"/>
        <w:ind w:firstLineChars="0"/>
        <w:rPr>
          <w:rFonts w:hint="default" w:cs="Times New Roman"/>
        </w:rPr>
      </w:pPr>
      <w:r>
        <w:rPr>
          <w:rFonts w:cs="Times New Roman"/>
        </w:rPr>
        <w:t>检查安全事故预防</w:t>
      </w:r>
      <w:r>
        <w:rPr>
          <w:rFonts w:hint="eastAsia" w:cs="Times New Roman"/>
          <w:lang w:val="en-US" w:eastAsia="zh-CN"/>
        </w:rPr>
        <w:t>能力</w:t>
      </w:r>
      <w:r>
        <w:rPr>
          <w:rFonts w:cs="Times New Roman"/>
        </w:rPr>
        <w:t>，评估应急响应能力和事故处理效率；</w:t>
      </w:r>
    </w:p>
    <w:p w14:paraId="6430FC5A">
      <w:pPr>
        <w:pStyle w:val="28"/>
        <w:numPr>
          <w:ilvl w:val="0"/>
          <w:numId w:val="31"/>
        </w:numPr>
        <w:autoSpaceDE w:val="0"/>
        <w:autoSpaceDN w:val="0"/>
        <w:ind w:firstLineChars="0"/>
        <w:rPr>
          <w:rFonts w:hint="default" w:cs="Times New Roman"/>
        </w:rPr>
      </w:pPr>
      <w:r>
        <w:rPr>
          <w:rFonts w:cs="Times New Roman"/>
        </w:rPr>
        <w:t>检查</w:t>
      </w:r>
      <w:r>
        <w:rPr>
          <w:rFonts w:hint="eastAsia" w:cs="Times New Roman"/>
          <w:lang w:val="en-US" w:eastAsia="zh-CN"/>
        </w:rPr>
        <w:t>巡查</w:t>
      </w:r>
      <w:r>
        <w:rPr>
          <w:rFonts w:cs="Times New Roman"/>
        </w:rPr>
        <w:t>人员</w:t>
      </w:r>
      <w:r>
        <w:rPr>
          <w:rFonts w:hint="eastAsia" w:cs="Times New Roman"/>
          <w:lang w:val="en-US" w:eastAsia="zh-CN"/>
        </w:rPr>
        <w:t>发现问题并处置的能力</w:t>
      </w:r>
      <w:r>
        <w:rPr>
          <w:rFonts w:cs="Times New Roman"/>
        </w:rPr>
        <w:t>，评估</w:t>
      </w:r>
      <w:r>
        <w:rPr>
          <w:rFonts w:hint="eastAsia" w:cs="Times New Roman"/>
          <w:lang w:val="en-US" w:eastAsia="zh-CN"/>
        </w:rPr>
        <w:t>巡查</w:t>
      </w:r>
      <w:r>
        <w:rPr>
          <w:rFonts w:cs="Times New Roman"/>
        </w:rPr>
        <w:t>人员的</w:t>
      </w:r>
      <w:r>
        <w:rPr>
          <w:rFonts w:hint="eastAsia" w:cs="Times New Roman"/>
          <w:lang w:val="en-US" w:eastAsia="zh-CN"/>
        </w:rPr>
        <w:t>协调能力</w:t>
      </w:r>
      <w:r>
        <w:rPr>
          <w:rFonts w:cs="Times New Roman"/>
        </w:rPr>
        <w:t>和专业性；</w:t>
      </w:r>
    </w:p>
    <w:p w14:paraId="39901E8C">
      <w:pPr>
        <w:pStyle w:val="28"/>
        <w:numPr>
          <w:ilvl w:val="0"/>
          <w:numId w:val="31"/>
        </w:numPr>
        <w:autoSpaceDE w:val="0"/>
        <w:autoSpaceDN w:val="0"/>
        <w:ind w:firstLineChars="0"/>
        <w:rPr>
          <w:rFonts w:hint="default" w:cs="Times New Roman"/>
        </w:rPr>
      </w:pPr>
      <w:r>
        <w:rPr>
          <w:rFonts w:cs="Times New Roman"/>
        </w:rPr>
        <w:t>评估业</w:t>
      </w:r>
      <w:r>
        <w:rPr>
          <w:rFonts w:hint="eastAsia" w:cs="Times New Roman"/>
          <w:lang w:val="en-US" w:eastAsia="zh-CN"/>
        </w:rPr>
        <w:t>主</w:t>
      </w:r>
      <w:r>
        <w:rPr>
          <w:rFonts w:cs="Times New Roman"/>
        </w:rPr>
        <w:t>对巡查的满意度。</w:t>
      </w:r>
    </w:p>
    <w:p w14:paraId="68F0BCB8">
      <w:pPr>
        <w:pStyle w:val="82"/>
      </w:pPr>
      <w:r>
        <w:t>可采用问卷调查、客户访谈、现场观察、数据分析等方式，定期开展巡查质量评价</w:t>
      </w:r>
      <w:r>
        <w:rPr>
          <w:rFonts w:hint="eastAsia"/>
          <w:lang w:eastAsia="zh-CN"/>
        </w:rPr>
        <w:t>。</w:t>
      </w:r>
    </w:p>
    <w:p w14:paraId="7684D334">
      <w:pPr>
        <w:pStyle w:val="82"/>
      </w:pPr>
      <w:r>
        <w:t>应建立反馈机制，收集业主与巡查人员对巡查流程、巡查标准、培训等方面的意见和建议</w:t>
      </w:r>
      <w:r>
        <w:rPr>
          <w:rFonts w:hint="default"/>
        </w:rPr>
        <w:t>。</w:t>
      </w:r>
    </w:p>
    <w:p w14:paraId="60A77577">
      <w:pPr>
        <w:pStyle w:val="76"/>
        <w:spacing w:before="156" w:after="156"/>
        <w:rPr>
          <w:rFonts w:hint="default"/>
        </w:rPr>
      </w:pPr>
      <w:bookmarkStart w:id="193" w:name="_Toc1774"/>
      <w:bookmarkStart w:id="194" w:name="_Toc13130"/>
      <w:bookmarkStart w:id="195" w:name="_Toc30426"/>
      <w:bookmarkStart w:id="196" w:name="_Toc25818"/>
      <w:bookmarkStart w:id="197" w:name="_Toc23373"/>
      <w:bookmarkStart w:id="198" w:name="_Toc21960"/>
      <w:bookmarkStart w:id="199" w:name="_Toc11883"/>
      <w:bookmarkStart w:id="200" w:name="_Toc17253"/>
      <w:bookmarkStart w:id="201" w:name="_Toc30763"/>
      <w:bookmarkStart w:id="202" w:name="_Toc4556"/>
      <w:bookmarkStart w:id="203" w:name="_Toc9075"/>
      <w:bookmarkStart w:id="204" w:name="_Toc30092"/>
      <w:r>
        <w:fldChar w:fldCharType="begin"/>
      </w:r>
      <w:r>
        <w:instrText xml:space="preserve"> HYPERLINK \l _Toc4186 </w:instrText>
      </w:r>
      <w:r>
        <w:fldChar w:fldCharType="separate"/>
      </w:r>
      <w:r>
        <w:t>持续改进</w:t>
      </w:r>
      <w:r>
        <w:fldChar w:fldCharType="end"/>
      </w:r>
      <w:bookmarkEnd w:id="193"/>
      <w:bookmarkEnd w:id="194"/>
      <w:bookmarkEnd w:id="195"/>
      <w:bookmarkEnd w:id="196"/>
      <w:bookmarkEnd w:id="197"/>
      <w:bookmarkEnd w:id="198"/>
      <w:bookmarkEnd w:id="199"/>
      <w:bookmarkEnd w:id="200"/>
      <w:bookmarkEnd w:id="201"/>
      <w:bookmarkEnd w:id="202"/>
      <w:bookmarkEnd w:id="203"/>
      <w:bookmarkEnd w:id="204"/>
    </w:p>
    <w:p w14:paraId="13522E93">
      <w:pPr>
        <w:pStyle w:val="82"/>
      </w:pPr>
      <w:r>
        <w:t>对收集到的反馈信息进行分析，识别巡查中的不足</w:t>
      </w:r>
      <w:r>
        <w:rPr>
          <w:rFonts w:hint="eastAsia"/>
          <w:lang w:eastAsia="zh-CN"/>
        </w:rPr>
        <w:t>。</w:t>
      </w:r>
    </w:p>
    <w:p w14:paraId="52D176CC">
      <w:pPr>
        <w:pStyle w:val="82"/>
      </w:pPr>
      <w:r>
        <w:t>制定具体的改进方案，包括改进措施、责任部门、完成时间等，跟踪改进措施的执行情况，持续优化服务流程和标准</w:t>
      </w:r>
      <w:r>
        <w:rPr>
          <w:rFonts w:hint="eastAsia"/>
          <w:lang w:eastAsia="zh-CN"/>
        </w:rPr>
        <w:t>。</w:t>
      </w:r>
    </w:p>
    <w:p w14:paraId="48C74F31">
      <w:pPr>
        <w:pStyle w:val="82"/>
      </w:pPr>
      <w:r>
        <w:t>应记录保存评价活动、改进措施和结果</w:t>
      </w:r>
      <w:r>
        <w:rPr>
          <w:rFonts w:hint="default"/>
        </w:rPr>
        <w:t>。</w:t>
      </w:r>
    </w:p>
    <w:p w14:paraId="4932687C">
      <w:pPr>
        <w:pStyle w:val="128"/>
        <w:spacing w:beforeLines="0" w:afterLines="0"/>
        <w:jc w:val="center"/>
        <w:outlineLvl w:val="0"/>
        <w:rPr>
          <w:rFonts w:hint="default"/>
          <w:spacing w:val="108"/>
        </w:rPr>
      </w:pPr>
      <w:r>
        <w:rPr>
          <w:spacing w:val="108"/>
        </w:rPr>
        <w:br w:type="page"/>
      </w:r>
    </w:p>
    <w:p w14:paraId="2DDF26A1">
      <w:pPr>
        <w:rPr>
          <w:rFonts w:hint="default"/>
          <w:spacing w:val="108"/>
        </w:rPr>
      </w:pPr>
    </w:p>
    <w:p w14:paraId="64D9B033">
      <w:pPr>
        <w:pStyle w:val="37"/>
        <w:spacing w:before="124" w:after="156"/>
        <w:rPr>
          <w:rFonts w:hint="default"/>
        </w:rPr>
      </w:pPr>
      <w:bookmarkStart w:id="205" w:name="_Toc18160"/>
      <w:bookmarkStart w:id="206" w:name="_Toc23303"/>
      <w:bookmarkStart w:id="207" w:name="_Toc2202"/>
      <w:bookmarkStart w:id="208" w:name="_Toc17063"/>
      <w:bookmarkStart w:id="209" w:name="_Toc27332"/>
      <w:bookmarkStart w:id="210" w:name="_Toc1949"/>
      <w:bookmarkStart w:id="211" w:name="_Toc17054"/>
      <w:bookmarkStart w:id="212" w:name="_Toc12317"/>
      <w:bookmarkStart w:id="213" w:name="_Toc31675"/>
      <w:bookmarkStart w:id="214" w:name="_Toc15058"/>
      <w:bookmarkStart w:id="215" w:name="_Toc24617"/>
      <w:bookmarkStart w:id="216" w:name="_Toc16547"/>
      <w:bookmarkStart w:id="217" w:name="_Toc6054"/>
      <w:bookmarkStart w:id="218" w:name="_Toc9374"/>
      <w:r>
        <w:rPr>
          <w:spacing w:val="108"/>
        </w:rPr>
        <w:t>参</w:t>
      </w:r>
      <w:bookmarkStart w:id="219" w:name="BKCKWX"/>
      <w:r>
        <w:rPr>
          <w:spacing w:val="108"/>
        </w:rPr>
        <w:t>考文</w:t>
      </w:r>
      <w:r>
        <w:t>献</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0E4979D5">
      <w:pPr>
        <w:pStyle w:val="122"/>
        <w:ind w:firstLine="420" w:firstLineChars="200"/>
        <w:rPr>
          <w:rFonts w:hint="default"/>
        </w:rPr>
      </w:pPr>
      <w:r>
        <w:t>物业管理条例（2003年6月8日中华人民共和国国务院令第379号公布，根据2007年8月26日《国务院关于修改&lt;物业管理条例&gt;的决定》第一次修订，根据2016年2月6日《国务院关于修改部分行政法规的决定》第二次修订，根据2018年3月19日《国务院关于修改和废止部分行政法规的决定》第三次修订）</w:t>
      </w:r>
    </w:p>
    <w:p w14:paraId="33D3AA09">
      <w:pPr>
        <w:pStyle w:val="122"/>
        <w:ind w:firstLine="420" w:firstLineChars="200"/>
        <w:rPr>
          <w:rFonts w:hint="default"/>
        </w:rPr>
      </w:pPr>
      <w:r>
        <w:t>《保安服务管理条例》（2009年9月28日国务院第82次常务会议通过，自2010年1月1日起施行的条例）</w:t>
      </w:r>
    </w:p>
    <w:p w14:paraId="1CCF2C1D">
      <w:pPr>
        <w:pStyle w:val="122"/>
        <w:ind w:firstLine="420" w:firstLineChars="200"/>
        <w:rPr>
          <w:rFonts w:hint="default"/>
        </w:rPr>
      </w:pPr>
      <w:r>
        <w:rPr>
          <w:rFonts w:hint="default"/>
        </w:rPr>
        <w:t>GB/T20299.3</w:t>
      </w:r>
      <w:r>
        <w:rPr>
          <w:rFonts w:hint="eastAsia"/>
          <w:lang w:val="en-US" w:eastAsia="zh-CN"/>
        </w:rPr>
        <w:t>-</w:t>
      </w:r>
      <w:r>
        <w:rPr>
          <w:rFonts w:hint="default"/>
        </w:rPr>
        <w:t>2024</w:t>
      </w:r>
      <w:r>
        <w:rPr>
          <w:rFonts w:hint="eastAsia"/>
          <w:lang w:val="en-US" w:eastAsia="zh-CN"/>
        </w:rPr>
        <w:t xml:space="preserve"> </w:t>
      </w:r>
      <w:r>
        <w:rPr>
          <w:rFonts w:hint="default"/>
        </w:rPr>
        <w:t>《建筑及居住区数字化技术应用第3部分:物业管理》</w:t>
      </w:r>
    </w:p>
    <w:p w14:paraId="0C85A72E">
      <w:pPr>
        <w:pStyle w:val="122"/>
        <w:ind w:firstLine="420" w:firstLineChars="200"/>
        <w:rPr>
          <w:rFonts w:hint="default"/>
        </w:rPr>
      </w:pPr>
      <w:r>
        <w:rPr>
          <w:rFonts w:hint="default"/>
        </w:rPr>
        <w:t>GB/T 21741.2021</w:t>
      </w:r>
      <w:r>
        <w:rPr>
          <w:rFonts w:hint="eastAsia"/>
          <w:lang w:val="en-US" w:eastAsia="zh-CN"/>
        </w:rPr>
        <w:t xml:space="preserve"> 《住宅小区安全防范系统通用技术要求》</w:t>
      </w:r>
    </w:p>
    <w:p w14:paraId="5A2EE3F3">
      <w:pPr>
        <w:pStyle w:val="122"/>
        <w:ind w:firstLine="420" w:firstLineChars="200"/>
        <w:rPr>
          <w:rFonts w:hint="default"/>
        </w:rPr>
      </w:pPr>
      <w:r>
        <w:rPr>
          <w:rFonts w:hint="default"/>
        </w:rPr>
        <w:t>DB34</w:t>
      </w:r>
      <w:r>
        <w:rPr>
          <w:rFonts w:hint="eastAsia"/>
          <w:lang w:val="en-US" w:eastAsia="zh-CN"/>
        </w:rPr>
        <w:t>/</w:t>
      </w:r>
      <w:r>
        <w:rPr>
          <w:rFonts w:hint="default"/>
        </w:rPr>
        <w:t>T</w:t>
      </w:r>
      <w:r>
        <w:rPr>
          <w:rFonts w:hint="eastAsia"/>
          <w:lang w:val="en-US" w:eastAsia="zh-CN"/>
        </w:rPr>
        <w:t xml:space="preserve"> </w:t>
      </w:r>
      <w:r>
        <w:rPr>
          <w:rFonts w:hint="default"/>
        </w:rPr>
        <w:t>3055-2017 物业秩序维护 进出管理及巡视检查规范</w:t>
      </w:r>
    </w:p>
    <w:p w14:paraId="5175F88A">
      <w:pPr>
        <w:pStyle w:val="122"/>
        <w:ind w:firstLine="420" w:firstLineChars="200"/>
        <w:rPr>
          <w:rFonts w:hint="default"/>
        </w:rPr>
      </w:pPr>
      <w:r>
        <w:rPr>
          <w:rFonts w:hint="eastAsia"/>
          <w:lang w:val="en-US" w:eastAsia="zh-CN"/>
        </w:rPr>
        <w:t>T/JNWX 009.2-2020 公共秩序维护规范 第2部分：巡查管理</w:t>
      </w:r>
    </w:p>
    <w:bookmarkEnd w:id="219"/>
    <w:p w14:paraId="53EBC275">
      <w:pPr>
        <w:pStyle w:val="115"/>
        <w:framePr w:wrap="around"/>
        <w:rPr>
          <w:rFonts w:hint="default"/>
        </w:rPr>
      </w:pPr>
      <w:bookmarkStart w:id="220" w:name="EndLine"/>
      <w:r>
        <w:drawing>
          <wp:inline distT="0" distB="0" distL="114300" distR="114300">
            <wp:extent cx="1485900" cy="317500"/>
            <wp:effectExtent l="0" t="0" r="0" b="6350"/>
            <wp:docPr id="1" name="图片 1" descr="EndLine"/>
            <wp:cNvGraphicFramePr/>
            <a:graphic xmlns:a="http://schemas.openxmlformats.org/drawingml/2006/main">
              <a:graphicData uri="http://schemas.openxmlformats.org/drawingml/2006/picture">
                <pic:pic xmlns:pic="http://schemas.openxmlformats.org/drawingml/2006/picture">
                  <pic:nvPicPr>
                    <pic:cNvPr id="1" name="图片 1" descr="EndLine"/>
                    <pic:cNvPicPr/>
                  </pic:nvPicPr>
                  <pic:blipFill>
                    <a:blip r:embed="rId10"/>
                    <a:stretch>
                      <a:fillRect/>
                    </a:stretch>
                  </pic:blipFill>
                  <pic:spPr>
                    <a:xfrm>
                      <a:off x="0" y="0"/>
                      <a:ext cx="1485900" cy="317500"/>
                    </a:xfrm>
                    <a:prstGeom prst="rect">
                      <a:avLst/>
                    </a:prstGeom>
                  </pic:spPr>
                </pic:pic>
              </a:graphicData>
            </a:graphic>
          </wp:inline>
        </w:drawing>
      </w:r>
      <w:bookmarkEnd w:id="220"/>
    </w:p>
    <w:sectPr>
      <w:headerReference r:id="rId7" w:type="default"/>
      <w:footerReference r:id="rId8" w:type="default"/>
      <w:pgSz w:w="11906" w:h="16838"/>
      <w:pgMar w:top="2410" w:right="1134" w:bottom="1134" w:left="1134" w:header="1418" w:footer="1134" w:gutter="284"/>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81FEB">
    <w:pPr>
      <w:pStyle w:val="15"/>
      <w:rPr>
        <w:rFonts w:hint="default"/>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077F5">
                          <w:pPr>
                            <w:pStyle w:val="15"/>
                            <w:rPr>
                              <w:rFonts w:hint="default"/>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A5077F5">
                    <w:pPr>
                      <w:pStyle w:val="15"/>
                      <w:rPr>
                        <w:rFonts w:hint="default"/>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C274B">
    <w:pPr>
      <w:pStyle w:val="34"/>
      <w:rPr>
        <w:rFonts w:hint="default"/>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4BDB7B">
                          <w:pPr>
                            <w:pStyle w:val="34"/>
                            <w:rPr>
                              <w:rFonts w:hint="default"/>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34BDB7B">
                    <w:pPr>
                      <w:pStyle w:val="34"/>
                      <w:rPr>
                        <w:rFonts w:hint="default"/>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6F386">
    <w:pPr>
      <w:spacing w:line="171" w:lineRule="auto"/>
      <w:ind w:left="8994"/>
      <w:rPr>
        <w:rFonts w:hAnsi="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3795A3">
                          <w:pPr>
                            <w:pStyle w:val="15"/>
                            <w:rPr>
                              <w:rFonts w:hint="default"/>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A3795A3">
                    <w:pPr>
                      <w:pStyle w:val="15"/>
                      <w:rPr>
                        <w:rFonts w:hint="default"/>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E9091">
    <w:pPr>
      <w:pStyle w:val="16"/>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A07AC">
    <w:pPr>
      <w:pStyle w:val="35"/>
      <w:rPr>
        <w:rFonts w:hint="default"/>
      </w:rPr>
    </w:pPr>
    <w:r>
      <w:t>T/XXX 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14215">
    <w:pPr>
      <w:pStyle w:val="12"/>
      <w:spacing w:before="18" w:line="177" w:lineRule="auto"/>
      <w:jc w:val="right"/>
      <w:rPr>
        <w:sz w:val="21"/>
        <w:szCs w:val="21"/>
      </w:rPr>
    </w:pPr>
    <w:r>
      <w:rPr>
        <w:spacing w:val="-1"/>
        <w:sz w:val="21"/>
        <w:szCs w:val="21"/>
      </w:rPr>
      <w:t>T/XXXX XXX</w:t>
    </w:r>
    <w:r>
      <w:rPr>
        <w:rFonts w:ascii="Times New Roman" w:hAnsi="Times New Roman" w:eastAsia="Times New Roman" w:cs="Times New Roman"/>
        <w:spacing w:val="-1"/>
        <w:sz w:val="21"/>
        <w:szCs w:val="21"/>
      </w:rPr>
      <w:t>—</w:t>
    </w:r>
    <w:r>
      <w:rPr>
        <w:spacing w:val="-1"/>
        <w:sz w:val="21"/>
        <w:szCs w:val="21"/>
      </w:rPr>
      <w:t>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E3A5FD"/>
    <w:multiLevelType w:val="multilevel"/>
    <w:tmpl w:val="8CE3A5FD"/>
    <w:lvl w:ilvl="0" w:tentative="0">
      <w:start w:val="1"/>
      <w:numFmt w:val="lowerLetter"/>
      <w:pStyle w:val="68"/>
      <w:lvlText w:val="%1)"/>
      <w:lvlJc w:val="left"/>
      <w:pPr>
        <w:tabs>
          <w:tab w:val="left" w:pos="851"/>
        </w:tabs>
        <w:ind w:left="851" w:hanging="426"/>
      </w:pPr>
      <w:rPr>
        <w:rFonts w:hint="default" w:ascii="宋体" w:hAnsi="宋体" w:eastAsia="宋体" w:cs="宋体"/>
        <w:sz w:val="20"/>
      </w:rPr>
    </w:lvl>
    <w:lvl w:ilvl="1" w:tentative="0">
      <w:start w:val="1"/>
      <w:numFmt w:val="decimal"/>
      <w:pStyle w:val="69"/>
      <w:lvlText w:val="%2)"/>
      <w:lvlJc w:val="left"/>
      <w:pPr>
        <w:tabs>
          <w:tab w:val="left" w:pos="1276"/>
        </w:tabs>
        <w:ind w:left="1276" w:hanging="425"/>
      </w:pPr>
      <w:rPr>
        <w:rFonts w:hint="default" w:ascii="宋体" w:hAnsi="Times New Roman" w:eastAsia="宋体" w:cs="Times New Roman"/>
        <w:sz w:val="21"/>
      </w:rPr>
    </w:lvl>
    <w:lvl w:ilvl="2" w:tentative="0">
      <w:start w:val="1"/>
      <w:numFmt w:val="bullet"/>
      <w:pStyle w:val="67"/>
      <w:lvlText w:val=""/>
      <w:lvlJc w:val="left"/>
      <w:pPr>
        <w:tabs>
          <w:tab w:val="left" w:pos="1678"/>
        </w:tabs>
        <w:ind w:left="1678" w:hanging="414"/>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93E3F8E8"/>
    <w:multiLevelType w:val="multilevel"/>
    <w:tmpl w:val="93E3F8E8"/>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A2B4DF80"/>
    <w:multiLevelType w:val="multilevel"/>
    <w:tmpl w:val="A2B4DF80"/>
    <w:lvl w:ilvl="0" w:tentative="0">
      <w:start w:val="1"/>
      <w:numFmt w:val="decimal"/>
      <w:pStyle w:val="108"/>
      <w:suff w:val="nothing"/>
      <w:lvlText w:val="示例%1："/>
      <w:lvlJc w:val="left"/>
      <w:pPr>
        <w:tabs>
          <w:tab w:val="left" w:pos="539"/>
        </w:tabs>
        <w:ind w:left="0" w:firstLine="363"/>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A54D3A68"/>
    <w:multiLevelType w:val="multilevel"/>
    <w:tmpl w:val="A54D3A68"/>
    <w:lvl w:ilvl="0" w:tentative="0">
      <w:start w:val="1"/>
      <w:numFmt w:val="decimal"/>
      <w:pStyle w:val="110"/>
      <w:suff w:val="nothing"/>
      <w:lvlText w:val="注%1："/>
      <w:lvlJc w:val="left"/>
      <w:pPr>
        <w:tabs>
          <w:tab w:val="left" w:pos="539"/>
        </w:tabs>
        <w:ind w:left="811" w:hanging="448"/>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AC0F276F"/>
    <w:multiLevelType w:val="multilevel"/>
    <w:tmpl w:val="AC0F276F"/>
    <w:lvl w:ilvl="0" w:tentative="0">
      <w:start w:val="1"/>
      <w:numFmt w:val="none"/>
      <w:pStyle w:val="58"/>
      <w:suff w:val="nothing"/>
      <w:lvlText w:val="%1"/>
      <w:lvlJc w:val="left"/>
      <w:pPr>
        <w:ind w:left="425" w:hanging="425"/>
      </w:pPr>
      <w:rPr>
        <w:rFonts w:hint="default"/>
      </w:rPr>
    </w:lvl>
    <w:lvl w:ilvl="1" w:tentative="0">
      <w:start w:val="1"/>
      <w:numFmt w:val="decimal"/>
      <w:pStyle w:val="59"/>
      <w:suff w:val="nothing"/>
      <w:lvlText w:val="%10.%2 "/>
      <w:lvlJc w:val="left"/>
      <w:pPr>
        <w:ind w:left="0" w:firstLine="0"/>
      </w:pPr>
      <w:rPr>
        <w:rFonts w:hint="default" w:ascii="黑体" w:hAnsi="黑体" w:eastAsia="黑体" w:cs="黑体"/>
        <w:sz w:val="20"/>
      </w:rPr>
    </w:lvl>
    <w:lvl w:ilvl="2" w:tentative="0">
      <w:start w:val="1"/>
      <w:numFmt w:val="decimal"/>
      <w:pStyle w:val="60"/>
      <w:suff w:val="nothing"/>
      <w:lvlText w:val="%10.%2.%3 "/>
      <w:lvlJc w:val="left"/>
      <w:pPr>
        <w:ind w:left="0" w:firstLine="0"/>
      </w:pPr>
      <w:rPr>
        <w:rFonts w:hint="default" w:ascii="黑体" w:hAnsi="黑体" w:eastAsia="黑体" w:cs="黑体"/>
        <w:sz w:val="20"/>
      </w:rPr>
    </w:lvl>
    <w:lvl w:ilvl="3" w:tentative="0">
      <w:start w:val="1"/>
      <w:numFmt w:val="decimal"/>
      <w:pStyle w:val="61"/>
      <w:suff w:val="nothing"/>
      <w:lvlText w:val="%10.%2.%3.%4 "/>
      <w:lvlJc w:val="left"/>
      <w:pPr>
        <w:ind w:left="0" w:firstLine="0"/>
      </w:pPr>
      <w:rPr>
        <w:rFonts w:hint="default" w:ascii="黑体" w:hAnsi="黑体" w:eastAsia="黑体" w:cs="黑体"/>
        <w:sz w:val="20"/>
      </w:rPr>
    </w:lvl>
    <w:lvl w:ilvl="4" w:tentative="0">
      <w:start w:val="1"/>
      <w:numFmt w:val="decimal"/>
      <w:pStyle w:val="62"/>
      <w:suff w:val="nothing"/>
      <w:lvlText w:val="%10.%2.%3.%4.%5 "/>
      <w:lvlJc w:val="left"/>
      <w:pPr>
        <w:ind w:left="0" w:firstLine="0"/>
      </w:pPr>
      <w:rPr>
        <w:rFonts w:hint="default" w:ascii="黑体" w:hAnsi="黑体" w:eastAsia="黑体" w:cs="黑体"/>
        <w:sz w:val="20"/>
      </w:rPr>
    </w:lvl>
    <w:lvl w:ilvl="5" w:tentative="0">
      <w:start w:val="1"/>
      <w:numFmt w:val="decimal"/>
      <w:pStyle w:val="63"/>
      <w:suff w:val="nothing"/>
      <w:lvlText w:val="%10.%2.%3.%4.%5.%6 "/>
      <w:lvlJc w:val="left"/>
      <w:pPr>
        <w:ind w:left="0" w:firstLine="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5">
    <w:nsid w:val="AE8E2777"/>
    <w:multiLevelType w:val="multilevel"/>
    <w:tmpl w:val="AE8E2777"/>
    <w:lvl w:ilvl="0" w:tentative="0">
      <w:start w:val="1"/>
      <w:numFmt w:val="decimal"/>
      <w:pStyle w:val="75"/>
      <w:suff w:val="nothing"/>
      <w:lvlText w:val="%1　"/>
      <w:lvlJc w:val="left"/>
      <w:pPr>
        <w:ind w:left="0" w:firstLine="0"/>
      </w:pPr>
      <w:rPr>
        <w:rFonts w:hint="default" w:ascii="黑体" w:hAnsi="黑体" w:eastAsia="黑体" w:cs="黑体"/>
        <w:sz w:val="20"/>
      </w:rPr>
    </w:lvl>
    <w:lvl w:ilvl="1" w:tentative="0">
      <w:start w:val="1"/>
      <w:numFmt w:val="decimal"/>
      <w:pStyle w:val="76"/>
      <w:suff w:val="nothing"/>
      <w:lvlText w:val="%1.%2　"/>
      <w:lvlJc w:val="left"/>
      <w:pPr>
        <w:ind w:left="709" w:firstLine="0"/>
      </w:pPr>
      <w:rPr>
        <w:rFonts w:hint="default" w:ascii="黑体" w:hAnsi="黑体" w:eastAsia="黑体" w:cs="黑体"/>
        <w:sz w:val="20"/>
      </w:rPr>
    </w:lvl>
    <w:lvl w:ilvl="2" w:tentative="0">
      <w:start w:val="1"/>
      <w:numFmt w:val="decimal"/>
      <w:pStyle w:val="77"/>
      <w:suff w:val="nothing"/>
      <w:lvlText w:val="%1.%2.%3　"/>
      <w:lvlJc w:val="left"/>
      <w:pPr>
        <w:ind w:left="993" w:firstLine="0"/>
      </w:pPr>
      <w:rPr>
        <w:rFonts w:hint="default" w:ascii="黑体" w:hAnsi="黑体" w:eastAsia="黑体" w:cs="黑体"/>
        <w:sz w:val="20"/>
      </w:rPr>
    </w:lvl>
    <w:lvl w:ilvl="3" w:tentative="0">
      <w:start w:val="1"/>
      <w:numFmt w:val="decimal"/>
      <w:pStyle w:val="78"/>
      <w:suff w:val="nothing"/>
      <w:lvlText w:val="%1.%2.%3.%4　"/>
      <w:lvlJc w:val="left"/>
      <w:pPr>
        <w:ind w:left="567" w:firstLine="0"/>
      </w:pPr>
      <w:rPr>
        <w:rFonts w:hint="default" w:ascii="黑体" w:hAnsi="黑体" w:eastAsia="黑体" w:cs="黑体"/>
        <w:sz w:val="20"/>
      </w:rPr>
    </w:lvl>
    <w:lvl w:ilvl="4" w:tentative="0">
      <w:start w:val="1"/>
      <w:numFmt w:val="decimal"/>
      <w:pStyle w:val="79"/>
      <w:suff w:val="nothing"/>
      <w:lvlText w:val="%1.%2.%3.%4.%5　"/>
      <w:lvlJc w:val="left"/>
      <w:pPr>
        <w:ind w:left="0" w:firstLine="0"/>
      </w:pPr>
      <w:rPr>
        <w:rFonts w:hint="default" w:ascii="黑体" w:hAnsi="黑体" w:eastAsia="黑体" w:cs="黑体"/>
        <w:sz w:val="20"/>
      </w:rPr>
    </w:lvl>
    <w:lvl w:ilvl="5" w:tentative="0">
      <w:start w:val="1"/>
      <w:numFmt w:val="decimal"/>
      <w:pStyle w:val="80"/>
      <w:suff w:val="nothing"/>
      <w:lvlText w:val="%1.%2.%3.%4.%5.%6　"/>
      <w:lvlJc w:val="left"/>
      <w:pPr>
        <w:ind w:left="0" w:firstLine="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6">
    <w:nsid w:val="C107C9BA"/>
    <w:multiLevelType w:val="multilevel"/>
    <w:tmpl w:val="C107C9BA"/>
    <w:lvl w:ilvl="0" w:tentative="0">
      <w:start w:val="1"/>
      <w:numFmt w:val="none"/>
      <w:pStyle w:val="107"/>
      <w:suff w:val="nothing"/>
      <w:lvlText w:val="示例："/>
      <w:lvlJc w:val="left"/>
      <w:pPr>
        <w:tabs>
          <w:tab w:val="left" w:pos="539"/>
        </w:tabs>
        <w:ind w:left="0" w:firstLine="363"/>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C3ED6C09"/>
    <w:multiLevelType w:val="multilevel"/>
    <w:tmpl w:val="C3ED6C09"/>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8">
    <w:nsid w:val="C7C53402"/>
    <w:multiLevelType w:val="multilevel"/>
    <w:tmpl w:val="C7C53402"/>
    <w:lvl w:ilvl="0" w:tentative="0">
      <w:start w:val="1"/>
      <w:numFmt w:val="upperLetter"/>
      <w:pStyle w:val="102"/>
      <w:lvlText w:val="%1"/>
      <w:lvlJc w:val="left"/>
      <w:pPr>
        <w:tabs>
          <w:tab w:val="left" w:pos="0"/>
        </w:tabs>
        <w:ind w:left="0" w:firstLine="0"/>
      </w:pPr>
      <w:rPr>
        <w:rFonts w:hint="default"/>
      </w:rPr>
    </w:lvl>
    <w:lvl w:ilvl="1" w:tentative="0">
      <w:start w:val="1"/>
      <w:numFmt w:val="decimal"/>
      <w:pStyle w:val="103"/>
      <w:suff w:val="nothing"/>
      <w:lvlText w:val="图%1.%2　"/>
      <w:lvlJc w:val="left"/>
      <w:pPr>
        <w:ind w:left="0" w:firstLine="0"/>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9">
    <w:nsid w:val="D3B3CC1E"/>
    <w:multiLevelType w:val="multilevel"/>
    <w:tmpl w:val="D3B3CC1E"/>
    <w:lvl w:ilvl="0" w:tentative="0">
      <w:start w:val="1"/>
      <w:numFmt w:val="upperLetter"/>
      <w:lvlText w:val="%1"/>
      <w:lvlJc w:val="left"/>
      <w:pPr>
        <w:tabs>
          <w:tab w:val="left" w:pos="0"/>
        </w:tabs>
        <w:ind w:left="0" w:firstLine="0"/>
      </w:pPr>
      <w:rPr>
        <w:rFonts w:hint="default"/>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0">
    <w:nsid w:val="D8A79C9C"/>
    <w:multiLevelType w:val="multilevel"/>
    <w:tmpl w:val="D8A79C9C"/>
    <w:lvl w:ilvl="0" w:tentative="0">
      <w:start w:val="1"/>
      <w:numFmt w:val="upperLetter"/>
      <w:pStyle w:val="91"/>
      <w:suff w:val="nothing"/>
      <w:lvlText w:val="附录%1"/>
      <w:lvlJc w:val="left"/>
      <w:pPr>
        <w:ind w:left="0" w:firstLine="0"/>
      </w:pPr>
      <w:rPr>
        <w:rFonts w:hint="default"/>
        <w:spacing w:val="102"/>
      </w:rPr>
    </w:lvl>
    <w:lvl w:ilvl="1" w:tentative="0">
      <w:start w:val="1"/>
      <w:numFmt w:val="decimal"/>
      <w:pStyle w:val="92"/>
      <w:suff w:val="nothing"/>
      <w:lvlText w:val="%1.%2　"/>
      <w:lvlJc w:val="left"/>
      <w:pPr>
        <w:ind w:left="0" w:firstLine="0"/>
      </w:pPr>
      <w:rPr>
        <w:rFonts w:hint="default" w:ascii="黑体" w:hAnsi="黑体" w:eastAsia="黑体" w:cs="黑体"/>
        <w:sz w:val="20"/>
      </w:rPr>
    </w:lvl>
    <w:lvl w:ilvl="2" w:tentative="0">
      <w:start w:val="1"/>
      <w:numFmt w:val="decimal"/>
      <w:pStyle w:val="93"/>
      <w:suff w:val="nothing"/>
      <w:lvlText w:val="%1.%2.%3　"/>
      <w:lvlJc w:val="left"/>
      <w:pPr>
        <w:ind w:left="0" w:firstLine="0"/>
      </w:pPr>
      <w:rPr>
        <w:rFonts w:hint="default" w:ascii="黑体" w:hAnsi="黑体" w:eastAsia="黑体" w:cs="黑体"/>
        <w:sz w:val="20"/>
      </w:rPr>
    </w:lvl>
    <w:lvl w:ilvl="3" w:tentative="0">
      <w:start w:val="1"/>
      <w:numFmt w:val="decimal"/>
      <w:pStyle w:val="94"/>
      <w:suff w:val="nothing"/>
      <w:lvlText w:val="%1.%2.%3.%4　"/>
      <w:lvlJc w:val="left"/>
      <w:pPr>
        <w:ind w:left="0" w:firstLine="0"/>
      </w:pPr>
      <w:rPr>
        <w:rFonts w:hint="default" w:ascii="黑体" w:hAnsi="黑体" w:eastAsia="黑体" w:cs="黑体"/>
        <w:sz w:val="20"/>
      </w:rPr>
    </w:lvl>
    <w:lvl w:ilvl="4" w:tentative="0">
      <w:start w:val="1"/>
      <w:numFmt w:val="decimal"/>
      <w:pStyle w:val="95"/>
      <w:suff w:val="nothing"/>
      <w:lvlText w:val="%1.%2.%3.%4.%5　"/>
      <w:lvlJc w:val="left"/>
      <w:pPr>
        <w:ind w:left="0" w:firstLine="0"/>
      </w:pPr>
      <w:rPr>
        <w:rFonts w:hint="default" w:ascii="黑体" w:hAnsi="黑体" w:eastAsia="黑体" w:cs="黑体"/>
        <w:sz w:val="20"/>
      </w:rPr>
    </w:lvl>
    <w:lvl w:ilvl="5" w:tentative="0">
      <w:start w:val="1"/>
      <w:numFmt w:val="decimal"/>
      <w:pStyle w:val="96"/>
      <w:suff w:val="nothing"/>
      <w:lvlText w:val="%1.%2.%3.%4.%5.%6　"/>
      <w:lvlJc w:val="left"/>
      <w:pPr>
        <w:ind w:left="0" w:firstLine="0"/>
      </w:pPr>
      <w:rPr>
        <w:rFonts w:hint="default" w:ascii="黑体" w:hAnsi="黑体" w:eastAsia="黑体" w:cs="黑体"/>
        <w:sz w:val="20"/>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
    <w:nsid w:val="DB57EBFD"/>
    <w:multiLevelType w:val="multilevel"/>
    <w:tmpl w:val="DB57EBFD"/>
    <w:lvl w:ilvl="0" w:tentative="0">
      <w:start w:val="1"/>
      <w:numFmt w:val="lowerLetter"/>
      <w:pStyle w:val="111"/>
      <w:lvlText w:val="%1"/>
      <w:lvlJc w:val="left"/>
      <w:pPr>
        <w:tabs>
          <w:tab w:val="left" w:pos="539"/>
        </w:tabs>
        <w:ind w:left="539" w:hanging="119"/>
      </w:pPr>
      <w:rPr>
        <w:rFonts w:hint="eastAsia" w:ascii="宋体" w:hAnsi="宋体" w:eastAsia="宋体" w:cs="宋体"/>
        <w:sz w:val="15"/>
        <w:vertAlign w:val="superscript"/>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2">
    <w:nsid w:val="E405B0A4"/>
    <w:multiLevelType w:val="multilevel"/>
    <w:tmpl w:val="E405B0A4"/>
    <w:lvl w:ilvl="0" w:tentative="0">
      <w:start w:val="1"/>
      <w:numFmt w:val="decimal"/>
      <w:pStyle w:val="116"/>
      <w:suff w:val="nothing"/>
      <w:lvlText w:val="表%1  "/>
      <w:lvlJc w:val="left"/>
      <w:pPr>
        <w:tabs>
          <w:tab w:val="left" w:pos="539"/>
        </w:tabs>
        <w:ind w:left="0" w:firstLine="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E7B9A582"/>
    <w:multiLevelType w:val="multilevel"/>
    <w:tmpl w:val="E7B9A582"/>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4">
    <w:nsid w:val="0103DC9F"/>
    <w:multiLevelType w:val="multilevel"/>
    <w:tmpl w:val="0103DC9F"/>
    <w:lvl w:ilvl="0" w:tentative="0">
      <w:start w:val="1"/>
      <w:numFmt w:val="none"/>
      <w:pStyle w:val="109"/>
      <w:suff w:val="nothing"/>
      <w:lvlText w:val="注："/>
      <w:lvlJc w:val="left"/>
      <w:pPr>
        <w:tabs>
          <w:tab w:val="left" w:pos="539"/>
        </w:tabs>
        <w:ind w:left="737" w:hanging="374"/>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5">
    <w:nsid w:val="1088943A"/>
    <w:multiLevelType w:val="multilevel"/>
    <w:tmpl w:val="1088943A"/>
    <w:lvl w:ilvl="0" w:tentative="0">
      <w:start w:val="1"/>
      <w:numFmt w:val="decimal"/>
      <w:pStyle w:val="117"/>
      <w:suff w:val="nothing"/>
      <w:lvlText w:val="图%1  "/>
      <w:lvlJc w:val="left"/>
      <w:pPr>
        <w:tabs>
          <w:tab w:val="left" w:pos="539"/>
        </w:tabs>
        <w:ind w:left="0" w:firstLine="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6">
    <w:nsid w:val="22BD00A3"/>
    <w:multiLevelType w:val="multilevel"/>
    <w:tmpl w:val="22BD00A3"/>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7">
    <w:nsid w:val="29013C2D"/>
    <w:multiLevelType w:val="multilevel"/>
    <w:tmpl w:val="29013C2D"/>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8">
    <w:nsid w:val="326F6CDB"/>
    <w:multiLevelType w:val="multilevel"/>
    <w:tmpl w:val="326F6CDB"/>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9">
    <w:nsid w:val="35570826"/>
    <w:multiLevelType w:val="multilevel"/>
    <w:tmpl w:val="35570826"/>
    <w:lvl w:ilvl="0" w:tentative="0">
      <w:start w:val="1"/>
      <w:numFmt w:val="decimal"/>
      <w:pStyle w:val="122"/>
      <w:suff w:val="nothing"/>
      <w:lvlText w:val="[%1]  "/>
      <w:lvlJc w:val="left"/>
      <w:pPr>
        <w:ind w:left="0" w:firstLine="363"/>
      </w:pPr>
      <w:rPr>
        <w:rFonts w:hint="default" w:asciiTheme="majorEastAsia" w:hAnsiTheme="majorEastAsia" w:eastAsiaTheme="majorEastAsia" w:cstheme="majorEastAsia"/>
        <w:sz w:val="18"/>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20">
    <w:nsid w:val="3E43A8F2"/>
    <w:multiLevelType w:val="multilevel"/>
    <w:tmpl w:val="3E43A8F2"/>
    <w:lvl w:ilvl="0" w:tentative="0">
      <w:start w:val="1"/>
      <w:numFmt w:val="upperLetter"/>
      <w:pStyle w:val="104"/>
      <w:lvlText w:val="%1"/>
      <w:lvlJc w:val="left"/>
      <w:pPr>
        <w:tabs>
          <w:tab w:val="left" w:pos="0"/>
        </w:tabs>
        <w:ind w:left="0" w:firstLine="0"/>
      </w:pPr>
      <w:rPr>
        <w:rFonts w:hint="default"/>
      </w:rPr>
    </w:lvl>
    <w:lvl w:ilvl="1" w:tentative="0">
      <w:start w:val="1"/>
      <w:numFmt w:val="decimal"/>
      <w:pStyle w:val="105"/>
      <w:suff w:val="nothing"/>
      <w:lvlText w:val="表%1.%2　"/>
      <w:lvlJc w:val="left"/>
      <w:pPr>
        <w:ind w:left="0" w:firstLine="0"/>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1">
    <w:nsid w:val="4BCA4E22"/>
    <w:multiLevelType w:val="multilevel"/>
    <w:tmpl w:val="4BCA4E22"/>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2">
    <w:nsid w:val="52FB3CEE"/>
    <w:multiLevelType w:val="multilevel"/>
    <w:tmpl w:val="52FB3CEE"/>
    <w:lvl w:ilvl="0" w:tentative="0">
      <w:start w:val="1"/>
      <w:numFmt w:val="none"/>
      <w:pStyle w:val="65"/>
      <w:lvlText w:val="%1——"/>
      <w:lvlJc w:val="left"/>
      <w:pPr>
        <w:tabs>
          <w:tab w:val="left" w:pos="1135"/>
        </w:tabs>
        <w:ind w:left="1135" w:hanging="426"/>
      </w:pPr>
      <w:rPr>
        <w:rFonts w:hint="default" w:ascii="Times New Roman" w:hAnsi="Times New Roman" w:eastAsia="宋体" w:cs="Times New Roman"/>
        <w:sz w:val="20"/>
      </w:rPr>
    </w:lvl>
    <w:lvl w:ilvl="1" w:tentative="0">
      <w:start w:val="1"/>
      <w:numFmt w:val="bullet"/>
      <w:pStyle w:val="66"/>
      <w:lvlText w:val=""/>
      <w:lvlJc w:val="left"/>
      <w:pPr>
        <w:tabs>
          <w:tab w:val="left" w:pos="851"/>
        </w:tabs>
        <w:ind w:left="1270" w:hanging="419"/>
      </w:pPr>
      <w:rPr>
        <w:rFonts w:hint="default" w:ascii="Symbol" w:hAnsi="Symbol" w:eastAsia="宋体" w:cs="Symbol"/>
        <w:sz w:val="21"/>
      </w:rPr>
    </w:lvl>
    <w:lvl w:ilvl="2" w:tentative="0">
      <w:start w:val="1"/>
      <w:numFmt w:val="bullet"/>
      <w:lvlText w:val=""/>
      <w:lvlJc w:val="left"/>
      <w:pPr>
        <w:tabs>
          <w:tab w:val="left" w:pos="1678"/>
        </w:tabs>
        <w:ind w:left="1678" w:hanging="414"/>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3">
    <w:nsid w:val="57B4542B"/>
    <w:multiLevelType w:val="multilevel"/>
    <w:tmpl w:val="57B4542B"/>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4">
    <w:nsid w:val="58D0A183"/>
    <w:multiLevelType w:val="multilevel"/>
    <w:tmpl w:val="58D0A183"/>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5">
    <w:nsid w:val="5C626996"/>
    <w:multiLevelType w:val="multilevel"/>
    <w:tmpl w:val="5C626996"/>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6">
    <w:nsid w:val="658DF72C"/>
    <w:multiLevelType w:val="multilevel"/>
    <w:tmpl w:val="658DF72C"/>
    <w:lvl w:ilvl="0" w:tentative="0">
      <w:start w:val="1"/>
      <w:numFmt w:val="decimal"/>
      <w:pStyle w:val="19"/>
      <w:lvlText w:val="%1)"/>
      <w:lvlJc w:val="left"/>
      <w:pPr>
        <w:tabs>
          <w:tab w:val="left" w:pos="0"/>
        </w:tabs>
        <w:ind w:left="720" w:hanging="357"/>
      </w:pPr>
      <w:rPr>
        <w:rFonts w:hint="eastAsia" w:ascii="宋体" w:hAnsi="宋体" w:eastAsia="宋体" w:cs="宋体"/>
        <w:sz w:val="15"/>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7">
    <w:nsid w:val="68ADFDEA"/>
    <w:multiLevelType w:val="multilevel"/>
    <w:tmpl w:val="68ADFDEA"/>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8">
    <w:nsid w:val="7645B39A"/>
    <w:multiLevelType w:val="multilevel"/>
    <w:tmpl w:val="7645B39A"/>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9">
    <w:nsid w:val="7A4D4751"/>
    <w:multiLevelType w:val="multilevel"/>
    <w:tmpl w:val="7A4D4751"/>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0">
    <w:nsid w:val="7B28E334"/>
    <w:multiLevelType w:val="multilevel"/>
    <w:tmpl w:val="7B28E334"/>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9"/>
  </w:num>
  <w:num w:numId="2">
    <w:abstractNumId w:val="8"/>
  </w:num>
  <w:num w:numId="3">
    <w:abstractNumId w:val="26"/>
  </w:num>
  <w:num w:numId="4">
    <w:abstractNumId w:val="4"/>
  </w:num>
  <w:num w:numId="5">
    <w:abstractNumId w:val="22"/>
  </w:num>
  <w:num w:numId="6">
    <w:abstractNumId w:val="0"/>
  </w:num>
  <w:num w:numId="7">
    <w:abstractNumId w:val="5"/>
  </w:num>
  <w:num w:numId="8">
    <w:abstractNumId w:val="10"/>
  </w:num>
  <w:num w:numId="9">
    <w:abstractNumId w:val="20"/>
  </w:num>
  <w:num w:numId="10">
    <w:abstractNumId w:val="6"/>
  </w:num>
  <w:num w:numId="11">
    <w:abstractNumId w:val="2"/>
  </w:num>
  <w:num w:numId="12">
    <w:abstractNumId w:val="14"/>
  </w:num>
  <w:num w:numId="13">
    <w:abstractNumId w:val="3"/>
  </w:num>
  <w:num w:numId="14">
    <w:abstractNumId w:val="11"/>
  </w:num>
  <w:num w:numId="15">
    <w:abstractNumId w:val="12"/>
  </w:num>
  <w:num w:numId="16">
    <w:abstractNumId w:val="15"/>
  </w:num>
  <w:num w:numId="17">
    <w:abstractNumId w:val="19"/>
  </w:num>
  <w:num w:numId="18">
    <w:abstractNumId w:val="25"/>
  </w:num>
  <w:num w:numId="19">
    <w:abstractNumId w:val="28"/>
  </w:num>
  <w:num w:numId="20">
    <w:abstractNumId w:val="23"/>
  </w:num>
  <w:num w:numId="21">
    <w:abstractNumId w:val="18"/>
  </w:num>
  <w:num w:numId="22">
    <w:abstractNumId w:val="27"/>
  </w:num>
  <w:num w:numId="23">
    <w:abstractNumId w:val="16"/>
  </w:num>
  <w:num w:numId="24">
    <w:abstractNumId w:val="30"/>
  </w:num>
  <w:num w:numId="25">
    <w:abstractNumId w:val="29"/>
  </w:num>
  <w:num w:numId="26">
    <w:abstractNumId w:val="7"/>
  </w:num>
  <w:num w:numId="27">
    <w:abstractNumId w:val="17"/>
  </w:num>
  <w:num w:numId="28">
    <w:abstractNumId w:val="13"/>
  </w:num>
  <w:num w:numId="29">
    <w:abstractNumId w:val="24"/>
  </w:num>
  <w:num w:numId="30">
    <w:abstractNumId w:val="1"/>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3MGNiOTRkMWNmNGQ3YjEyMDZmYmRlYTQxN2JlOTkifQ=="/>
  </w:docVars>
  <w:rsids>
    <w:rsidRoot w:val="67F36C4E"/>
    <w:rsid w:val="00005466"/>
    <w:rsid w:val="00037D54"/>
    <w:rsid w:val="00100CD2"/>
    <w:rsid w:val="00127FA4"/>
    <w:rsid w:val="0019069F"/>
    <w:rsid w:val="002553ED"/>
    <w:rsid w:val="002915BB"/>
    <w:rsid w:val="00324637"/>
    <w:rsid w:val="003B4C0D"/>
    <w:rsid w:val="00525C75"/>
    <w:rsid w:val="00585E3A"/>
    <w:rsid w:val="005E4585"/>
    <w:rsid w:val="006149D6"/>
    <w:rsid w:val="006733DF"/>
    <w:rsid w:val="006746A9"/>
    <w:rsid w:val="00676343"/>
    <w:rsid w:val="006970A5"/>
    <w:rsid w:val="00716FC7"/>
    <w:rsid w:val="00736A80"/>
    <w:rsid w:val="0088677C"/>
    <w:rsid w:val="009161AB"/>
    <w:rsid w:val="00941390"/>
    <w:rsid w:val="009D6CE3"/>
    <w:rsid w:val="00A03AA0"/>
    <w:rsid w:val="00A659F8"/>
    <w:rsid w:val="00AA3B69"/>
    <w:rsid w:val="00AD7598"/>
    <w:rsid w:val="00B46B6A"/>
    <w:rsid w:val="00C5518B"/>
    <w:rsid w:val="00CB1E4C"/>
    <w:rsid w:val="00D71829"/>
    <w:rsid w:val="00DD2F13"/>
    <w:rsid w:val="00DD74B2"/>
    <w:rsid w:val="00E262EE"/>
    <w:rsid w:val="00E32CEA"/>
    <w:rsid w:val="00EB13F8"/>
    <w:rsid w:val="00EE0C78"/>
    <w:rsid w:val="00F1191B"/>
    <w:rsid w:val="00F26B19"/>
    <w:rsid w:val="00F76D81"/>
    <w:rsid w:val="00FD08DE"/>
    <w:rsid w:val="01193BD2"/>
    <w:rsid w:val="01345297"/>
    <w:rsid w:val="014F31B8"/>
    <w:rsid w:val="01BB5AE0"/>
    <w:rsid w:val="01F2322D"/>
    <w:rsid w:val="01F82B5E"/>
    <w:rsid w:val="0240374A"/>
    <w:rsid w:val="02996338"/>
    <w:rsid w:val="029B598C"/>
    <w:rsid w:val="02A54AAB"/>
    <w:rsid w:val="02AC1A5C"/>
    <w:rsid w:val="02C80A0D"/>
    <w:rsid w:val="02F51BE5"/>
    <w:rsid w:val="0311460C"/>
    <w:rsid w:val="03247710"/>
    <w:rsid w:val="037C7496"/>
    <w:rsid w:val="038720C2"/>
    <w:rsid w:val="03B05AB6"/>
    <w:rsid w:val="03B53140"/>
    <w:rsid w:val="03E87481"/>
    <w:rsid w:val="03F221AC"/>
    <w:rsid w:val="040D7E26"/>
    <w:rsid w:val="04992AB7"/>
    <w:rsid w:val="049B3C7D"/>
    <w:rsid w:val="04AC6465"/>
    <w:rsid w:val="04B63849"/>
    <w:rsid w:val="04C83C1E"/>
    <w:rsid w:val="04F03C97"/>
    <w:rsid w:val="04F954FF"/>
    <w:rsid w:val="04FC0803"/>
    <w:rsid w:val="0507003C"/>
    <w:rsid w:val="050A52DB"/>
    <w:rsid w:val="0538609A"/>
    <w:rsid w:val="053A0057"/>
    <w:rsid w:val="0545009C"/>
    <w:rsid w:val="057D0C35"/>
    <w:rsid w:val="05820287"/>
    <w:rsid w:val="05895084"/>
    <w:rsid w:val="05966DE7"/>
    <w:rsid w:val="05AB5505"/>
    <w:rsid w:val="05FD5DDE"/>
    <w:rsid w:val="06127C25"/>
    <w:rsid w:val="0615705D"/>
    <w:rsid w:val="061A7578"/>
    <w:rsid w:val="06411560"/>
    <w:rsid w:val="06710A98"/>
    <w:rsid w:val="06DF0467"/>
    <w:rsid w:val="06EB7F82"/>
    <w:rsid w:val="06F23CF7"/>
    <w:rsid w:val="06F407EC"/>
    <w:rsid w:val="07097292"/>
    <w:rsid w:val="07713B51"/>
    <w:rsid w:val="07727EE0"/>
    <w:rsid w:val="0789006E"/>
    <w:rsid w:val="07895224"/>
    <w:rsid w:val="07E67CB8"/>
    <w:rsid w:val="07E90154"/>
    <w:rsid w:val="07EB3BA4"/>
    <w:rsid w:val="07F10436"/>
    <w:rsid w:val="080576BD"/>
    <w:rsid w:val="08163548"/>
    <w:rsid w:val="0827099F"/>
    <w:rsid w:val="083A7583"/>
    <w:rsid w:val="08526483"/>
    <w:rsid w:val="089121F9"/>
    <w:rsid w:val="08BB2381"/>
    <w:rsid w:val="08EE0839"/>
    <w:rsid w:val="08FD2456"/>
    <w:rsid w:val="091305BE"/>
    <w:rsid w:val="09146F2E"/>
    <w:rsid w:val="091A365A"/>
    <w:rsid w:val="091E0CF4"/>
    <w:rsid w:val="094B5280"/>
    <w:rsid w:val="09577FE1"/>
    <w:rsid w:val="0958006E"/>
    <w:rsid w:val="097B16FF"/>
    <w:rsid w:val="097F1B7B"/>
    <w:rsid w:val="099E6C8B"/>
    <w:rsid w:val="09B8485E"/>
    <w:rsid w:val="09C467EA"/>
    <w:rsid w:val="09CB6A81"/>
    <w:rsid w:val="09E35515"/>
    <w:rsid w:val="09EC2C35"/>
    <w:rsid w:val="09F11735"/>
    <w:rsid w:val="0A04365B"/>
    <w:rsid w:val="0A0D49D9"/>
    <w:rsid w:val="0A116C04"/>
    <w:rsid w:val="0A1A0D25"/>
    <w:rsid w:val="0A3035E0"/>
    <w:rsid w:val="0A3208AE"/>
    <w:rsid w:val="0A413F10"/>
    <w:rsid w:val="0A7E7CCA"/>
    <w:rsid w:val="0A905FE4"/>
    <w:rsid w:val="0A936F5E"/>
    <w:rsid w:val="0A993A29"/>
    <w:rsid w:val="0ABC3910"/>
    <w:rsid w:val="0AC260D6"/>
    <w:rsid w:val="0B047E4D"/>
    <w:rsid w:val="0B201693"/>
    <w:rsid w:val="0B3962AE"/>
    <w:rsid w:val="0B681A41"/>
    <w:rsid w:val="0B824A0D"/>
    <w:rsid w:val="0B86642F"/>
    <w:rsid w:val="0B9A07FC"/>
    <w:rsid w:val="0B9E0269"/>
    <w:rsid w:val="0BC557C8"/>
    <w:rsid w:val="0BC60C2D"/>
    <w:rsid w:val="0BE829EC"/>
    <w:rsid w:val="0BF839E7"/>
    <w:rsid w:val="0C3A2668"/>
    <w:rsid w:val="0C3B1C9C"/>
    <w:rsid w:val="0C662C67"/>
    <w:rsid w:val="0CCF7A15"/>
    <w:rsid w:val="0CDB4336"/>
    <w:rsid w:val="0CE12258"/>
    <w:rsid w:val="0CF75381"/>
    <w:rsid w:val="0D1C5C14"/>
    <w:rsid w:val="0D3D0778"/>
    <w:rsid w:val="0D5A2608"/>
    <w:rsid w:val="0D856B72"/>
    <w:rsid w:val="0D8C4D7D"/>
    <w:rsid w:val="0DF12E62"/>
    <w:rsid w:val="0DF5554E"/>
    <w:rsid w:val="0DFB1DE2"/>
    <w:rsid w:val="0E182E4B"/>
    <w:rsid w:val="0E2747B5"/>
    <w:rsid w:val="0E40558D"/>
    <w:rsid w:val="0E6C4391"/>
    <w:rsid w:val="0E7616B1"/>
    <w:rsid w:val="0E8C3B3A"/>
    <w:rsid w:val="0E8C7F5C"/>
    <w:rsid w:val="0E915F0F"/>
    <w:rsid w:val="0E9A0846"/>
    <w:rsid w:val="0EBD5AEC"/>
    <w:rsid w:val="0ECA76EC"/>
    <w:rsid w:val="0ED00189"/>
    <w:rsid w:val="0EF37610"/>
    <w:rsid w:val="0F4002EC"/>
    <w:rsid w:val="0F600251"/>
    <w:rsid w:val="0FAC5C90"/>
    <w:rsid w:val="0FD83DE9"/>
    <w:rsid w:val="0FE1546D"/>
    <w:rsid w:val="105F0521"/>
    <w:rsid w:val="108A471A"/>
    <w:rsid w:val="10A05DB8"/>
    <w:rsid w:val="10A56AC8"/>
    <w:rsid w:val="10C8155D"/>
    <w:rsid w:val="110F36F7"/>
    <w:rsid w:val="11200088"/>
    <w:rsid w:val="1131366D"/>
    <w:rsid w:val="11531500"/>
    <w:rsid w:val="1159635B"/>
    <w:rsid w:val="118F1CF3"/>
    <w:rsid w:val="1193257A"/>
    <w:rsid w:val="11B674A9"/>
    <w:rsid w:val="11B76B37"/>
    <w:rsid w:val="11C02597"/>
    <w:rsid w:val="11C151BE"/>
    <w:rsid w:val="11FE183B"/>
    <w:rsid w:val="120A5AE4"/>
    <w:rsid w:val="12437A71"/>
    <w:rsid w:val="126C7877"/>
    <w:rsid w:val="12767B1A"/>
    <w:rsid w:val="127D02A1"/>
    <w:rsid w:val="128126AC"/>
    <w:rsid w:val="12850602"/>
    <w:rsid w:val="12854045"/>
    <w:rsid w:val="12E65A49"/>
    <w:rsid w:val="12EE06A3"/>
    <w:rsid w:val="12F41B21"/>
    <w:rsid w:val="130D1EB8"/>
    <w:rsid w:val="1326318B"/>
    <w:rsid w:val="134B0ED2"/>
    <w:rsid w:val="13536DB1"/>
    <w:rsid w:val="135600CB"/>
    <w:rsid w:val="135F5AC3"/>
    <w:rsid w:val="13A31C25"/>
    <w:rsid w:val="13D04017"/>
    <w:rsid w:val="13E05422"/>
    <w:rsid w:val="13ED17DE"/>
    <w:rsid w:val="13F24FD0"/>
    <w:rsid w:val="13F849F5"/>
    <w:rsid w:val="13F94E96"/>
    <w:rsid w:val="1432548B"/>
    <w:rsid w:val="14325895"/>
    <w:rsid w:val="143E0AAB"/>
    <w:rsid w:val="146E008A"/>
    <w:rsid w:val="14B652FF"/>
    <w:rsid w:val="14BC79C5"/>
    <w:rsid w:val="14EC0CD5"/>
    <w:rsid w:val="14F8390E"/>
    <w:rsid w:val="15432256"/>
    <w:rsid w:val="15622545"/>
    <w:rsid w:val="157207C5"/>
    <w:rsid w:val="158575FF"/>
    <w:rsid w:val="15875354"/>
    <w:rsid w:val="1590785F"/>
    <w:rsid w:val="15956BE7"/>
    <w:rsid w:val="15A843B6"/>
    <w:rsid w:val="15A862CA"/>
    <w:rsid w:val="15AA1C40"/>
    <w:rsid w:val="15F01D49"/>
    <w:rsid w:val="15F71195"/>
    <w:rsid w:val="16434843"/>
    <w:rsid w:val="16707C46"/>
    <w:rsid w:val="167F71D8"/>
    <w:rsid w:val="169670DE"/>
    <w:rsid w:val="16D554D3"/>
    <w:rsid w:val="16FA1F6A"/>
    <w:rsid w:val="16FD1F7F"/>
    <w:rsid w:val="172C18D7"/>
    <w:rsid w:val="174358B7"/>
    <w:rsid w:val="1745682D"/>
    <w:rsid w:val="176C1E04"/>
    <w:rsid w:val="17764044"/>
    <w:rsid w:val="178405FB"/>
    <w:rsid w:val="178602DC"/>
    <w:rsid w:val="1788408B"/>
    <w:rsid w:val="1788639B"/>
    <w:rsid w:val="179501EA"/>
    <w:rsid w:val="17AA1ADB"/>
    <w:rsid w:val="17BC4C7F"/>
    <w:rsid w:val="17D554B9"/>
    <w:rsid w:val="17E1249C"/>
    <w:rsid w:val="182369D1"/>
    <w:rsid w:val="18274514"/>
    <w:rsid w:val="18294880"/>
    <w:rsid w:val="1830666B"/>
    <w:rsid w:val="183D2F35"/>
    <w:rsid w:val="1859661D"/>
    <w:rsid w:val="186B5016"/>
    <w:rsid w:val="186E0D58"/>
    <w:rsid w:val="1880632C"/>
    <w:rsid w:val="18847B04"/>
    <w:rsid w:val="18B95E9F"/>
    <w:rsid w:val="18DB69DD"/>
    <w:rsid w:val="18E15B98"/>
    <w:rsid w:val="18E5554F"/>
    <w:rsid w:val="19384AB4"/>
    <w:rsid w:val="193F5811"/>
    <w:rsid w:val="19431261"/>
    <w:rsid w:val="194559E9"/>
    <w:rsid w:val="194634FB"/>
    <w:rsid w:val="19501BAD"/>
    <w:rsid w:val="195427F7"/>
    <w:rsid w:val="199F6E62"/>
    <w:rsid w:val="19AA0679"/>
    <w:rsid w:val="19C2185A"/>
    <w:rsid w:val="19D73131"/>
    <w:rsid w:val="19DA35FB"/>
    <w:rsid w:val="19DE5A1B"/>
    <w:rsid w:val="19FA3ACE"/>
    <w:rsid w:val="1A246465"/>
    <w:rsid w:val="1A277D03"/>
    <w:rsid w:val="1A37258F"/>
    <w:rsid w:val="1A693E78"/>
    <w:rsid w:val="1AB779F6"/>
    <w:rsid w:val="1ACF1846"/>
    <w:rsid w:val="1ADA070A"/>
    <w:rsid w:val="1B0C3196"/>
    <w:rsid w:val="1B107D41"/>
    <w:rsid w:val="1B172895"/>
    <w:rsid w:val="1B750D16"/>
    <w:rsid w:val="1B960328"/>
    <w:rsid w:val="1BB56DA8"/>
    <w:rsid w:val="1BD5662A"/>
    <w:rsid w:val="1C367CA9"/>
    <w:rsid w:val="1C3D516C"/>
    <w:rsid w:val="1C58273C"/>
    <w:rsid w:val="1C6376F4"/>
    <w:rsid w:val="1C742247"/>
    <w:rsid w:val="1C7F6DE3"/>
    <w:rsid w:val="1CA80490"/>
    <w:rsid w:val="1CC51B04"/>
    <w:rsid w:val="1CD42BF5"/>
    <w:rsid w:val="1CE73FD0"/>
    <w:rsid w:val="1CEF5517"/>
    <w:rsid w:val="1D1C179C"/>
    <w:rsid w:val="1D1F61B2"/>
    <w:rsid w:val="1D344C16"/>
    <w:rsid w:val="1D3B5C60"/>
    <w:rsid w:val="1D4474A7"/>
    <w:rsid w:val="1D6C655C"/>
    <w:rsid w:val="1E084E5C"/>
    <w:rsid w:val="1E15059D"/>
    <w:rsid w:val="1E240E2C"/>
    <w:rsid w:val="1E634B1E"/>
    <w:rsid w:val="1E660754"/>
    <w:rsid w:val="1E6C5D20"/>
    <w:rsid w:val="1E9044B0"/>
    <w:rsid w:val="1F0C1AE8"/>
    <w:rsid w:val="1F2036EB"/>
    <w:rsid w:val="1F2375A2"/>
    <w:rsid w:val="1F2D681C"/>
    <w:rsid w:val="1F3348AB"/>
    <w:rsid w:val="1F464380"/>
    <w:rsid w:val="1F9A5238"/>
    <w:rsid w:val="1FA928AD"/>
    <w:rsid w:val="1FAD1517"/>
    <w:rsid w:val="1FB44559"/>
    <w:rsid w:val="1FC65CDB"/>
    <w:rsid w:val="1FF22D3C"/>
    <w:rsid w:val="20515ADA"/>
    <w:rsid w:val="209052CB"/>
    <w:rsid w:val="209A57C6"/>
    <w:rsid w:val="20A14A21"/>
    <w:rsid w:val="20A2483A"/>
    <w:rsid w:val="20A36A47"/>
    <w:rsid w:val="20A77554"/>
    <w:rsid w:val="20B171DC"/>
    <w:rsid w:val="20C65273"/>
    <w:rsid w:val="20DF4A3E"/>
    <w:rsid w:val="20E07DFC"/>
    <w:rsid w:val="20E91BA4"/>
    <w:rsid w:val="217A577E"/>
    <w:rsid w:val="219F2875"/>
    <w:rsid w:val="21A16A58"/>
    <w:rsid w:val="21AE7E32"/>
    <w:rsid w:val="21B3558A"/>
    <w:rsid w:val="21DC72F2"/>
    <w:rsid w:val="21F60BB2"/>
    <w:rsid w:val="2208666C"/>
    <w:rsid w:val="222A213F"/>
    <w:rsid w:val="224B15D2"/>
    <w:rsid w:val="22633AA7"/>
    <w:rsid w:val="226A06FD"/>
    <w:rsid w:val="226A1D7E"/>
    <w:rsid w:val="227B59A0"/>
    <w:rsid w:val="227C4382"/>
    <w:rsid w:val="22A56DB1"/>
    <w:rsid w:val="22CA0E23"/>
    <w:rsid w:val="22E7286D"/>
    <w:rsid w:val="22E96162"/>
    <w:rsid w:val="23167981"/>
    <w:rsid w:val="231B599E"/>
    <w:rsid w:val="23211C07"/>
    <w:rsid w:val="233A332C"/>
    <w:rsid w:val="233B3B92"/>
    <w:rsid w:val="236935E4"/>
    <w:rsid w:val="236A0615"/>
    <w:rsid w:val="238B7C77"/>
    <w:rsid w:val="23934ACD"/>
    <w:rsid w:val="23936204"/>
    <w:rsid w:val="23D75982"/>
    <w:rsid w:val="23D966F5"/>
    <w:rsid w:val="23DF2079"/>
    <w:rsid w:val="240570B1"/>
    <w:rsid w:val="240A085D"/>
    <w:rsid w:val="241E66A7"/>
    <w:rsid w:val="246D23D1"/>
    <w:rsid w:val="2489323B"/>
    <w:rsid w:val="24B47AA2"/>
    <w:rsid w:val="24BC38C1"/>
    <w:rsid w:val="24CC7319"/>
    <w:rsid w:val="24CF13F7"/>
    <w:rsid w:val="25003BDF"/>
    <w:rsid w:val="25265BC1"/>
    <w:rsid w:val="252B5E31"/>
    <w:rsid w:val="2536151C"/>
    <w:rsid w:val="254F110B"/>
    <w:rsid w:val="255763AA"/>
    <w:rsid w:val="25691D0F"/>
    <w:rsid w:val="25B632B0"/>
    <w:rsid w:val="25CF351C"/>
    <w:rsid w:val="25E11E13"/>
    <w:rsid w:val="25E23F8C"/>
    <w:rsid w:val="25E54F34"/>
    <w:rsid w:val="25F36CC8"/>
    <w:rsid w:val="260000FE"/>
    <w:rsid w:val="26086C3B"/>
    <w:rsid w:val="260B4009"/>
    <w:rsid w:val="26221F3D"/>
    <w:rsid w:val="262712CA"/>
    <w:rsid w:val="2637730A"/>
    <w:rsid w:val="263C3DB6"/>
    <w:rsid w:val="264A0C69"/>
    <w:rsid w:val="26E43005"/>
    <w:rsid w:val="270717A9"/>
    <w:rsid w:val="271F637E"/>
    <w:rsid w:val="272924B5"/>
    <w:rsid w:val="276A1FC7"/>
    <w:rsid w:val="277078F5"/>
    <w:rsid w:val="27926D65"/>
    <w:rsid w:val="27C25D43"/>
    <w:rsid w:val="27D72BBE"/>
    <w:rsid w:val="27EE6125"/>
    <w:rsid w:val="27F10576"/>
    <w:rsid w:val="27F73369"/>
    <w:rsid w:val="281033E6"/>
    <w:rsid w:val="281103D6"/>
    <w:rsid w:val="283B51CD"/>
    <w:rsid w:val="284C10EE"/>
    <w:rsid w:val="285B0036"/>
    <w:rsid w:val="285C1CD7"/>
    <w:rsid w:val="286133A8"/>
    <w:rsid w:val="2870756D"/>
    <w:rsid w:val="287432DD"/>
    <w:rsid w:val="28AB7A8E"/>
    <w:rsid w:val="28CF7F31"/>
    <w:rsid w:val="28E35091"/>
    <w:rsid w:val="293A0914"/>
    <w:rsid w:val="294C4504"/>
    <w:rsid w:val="296F222A"/>
    <w:rsid w:val="298E7457"/>
    <w:rsid w:val="29AD0C38"/>
    <w:rsid w:val="29BE5CCB"/>
    <w:rsid w:val="29E22749"/>
    <w:rsid w:val="29F44315"/>
    <w:rsid w:val="29F934F8"/>
    <w:rsid w:val="29FF7FBB"/>
    <w:rsid w:val="2A336DAF"/>
    <w:rsid w:val="2A372D5E"/>
    <w:rsid w:val="2A482C60"/>
    <w:rsid w:val="2A6B2F68"/>
    <w:rsid w:val="2AAD0CC2"/>
    <w:rsid w:val="2AC72983"/>
    <w:rsid w:val="2AD14A5A"/>
    <w:rsid w:val="2B0B576E"/>
    <w:rsid w:val="2B185791"/>
    <w:rsid w:val="2B373079"/>
    <w:rsid w:val="2B3E34F7"/>
    <w:rsid w:val="2B4A1AA4"/>
    <w:rsid w:val="2B526F14"/>
    <w:rsid w:val="2B897BCF"/>
    <w:rsid w:val="2B8C75DE"/>
    <w:rsid w:val="2B9E63AD"/>
    <w:rsid w:val="2BA363C6"/>
    <w:rsid w:val="2BA53FB1"/>
    <w:rsid w:val="2BAD697B"/>
    <w:rsid w:val="2BBD1E86"/>
    <w:rsid w:val="2BD467EC"/>
    <w:rsid w:val="2BEB376F"/>
    <w:rsid w:val="2BF13848"/>
    <w:rsid w:val="2C174EFE"/>
    <w:rsid w:val="2C291566"/>
    <w:rsid w:val="2C4B4937"/>
    <w:rsid w:val="2C4D23F9"/>
    <w:rsid w:val="2C944D91"/>
    <w:rsid w:val="2C996C74"/>
    <w:rsid w:val="2C9C00DD"/>
    <w:rsid w:val="2CB90E81"/>
    <w:rsid w:val="2CC52C34"/>
    <w:rsid w:val="2CC81AEB"/>
    <w:rsid w:val="2CF327BF"/>
    <w:rsid w:val="2D073581"/>
    <w:rsid w:val="2D083B45"/>
    <w:rsid w:val="2D114363"/>
    <w:rsid w:val="2D1967D9"/>
    <w:rsid w:val="2D5B4CF0"/>
    <w:rsid w:val="2D652640"/>
    <w:rsid w:val="2D836C2B"/>
    <w:rsid w:val="2DBE0471"/>
    <w:rsid w:val="2DC916B9"/>
    <w:rsid w:val="2DF24EE9"/>
    <w:rsid w:val="2DF43969"/>
    <w:rsid w:val="2E1028FF"/>
    <w:rsid w:val="2E181B62"/>
    <w:rsid w:val="2E200922"/>
    <w:rsid w:val="2E2D51EF"/>
    <w:rsid w:val="2E603C6A"/>
    <w:rsid w:val="2E6E27CB"/>
    <w:rsid w:val="2EBF05E2"/>
    <w:rsid w:val="2EFA6E30"/>
    <w:rsid w:val="2F0E6FB0"/>
    <w:rsid w:val="2F23686C"/>
    <w:rsid w:val="2F6A187E"/>
    <w:rsid w:val="2FB231DF"/>
    <w:rsid w:val="2FBC35DD"/>
    <w:rsid w:val="2FC7480C"/>
    <w:rsid w:val="2FD95937"/>
    <w:rsid w:val="2FEB0BD4"/>
    <w:rsid w:val="2FFB1F58"/>
    <w:rsid w:val="30132AA3"/>
    <w:rsid w:val="304C5DF5"/>
    <w:rsid w:val="3058708F"/>
    <w:rsid w:val="30673D2B"/>
    <w:rsid w:val="308002E6"/>
    <w:rsid w:val="3080459D"/>
    <w:rsid w:val="30951E62"/>
    <w:rsid w:val="309E097C"/>
    <w:rsid w:val="30A40CC8"/>
    <w:rsid w:val="30A6777C"/>
    <w:rsid w:val="30B26121"/>
    <w:rsid w:val="30BA747E"/>
    <w:rsid w:val="30BE7546"/>
    <w:rsid w:val="30D41EAC"/>
    <w:rsid w:val="3123287D"/>
    <w:rsid w:val="312435E3"/>
    <w:rsid w:val="31423CFD"/>
    <w:rsid w:val="314C4DA9"/>
    <w:rsid w:val="31882B31"/>
    <w:rsid w:val="31AE348A"/>
    <w:rsid w:val="31AE6126"/>
    <w:rsid w:val="32283200"/>
    <w:rsid w:val="32345C10"/>
    <w:rsid w:val="3243724B"/>
    <w:rsid w:val="32500AFE"/>
    <w:rsid w:val="327C0765"/>
    <w:rsid w:val="329655CE"/>
    <w:rsid w:val="32D83EE9"/>
    <w:rsid w:val="32DB4AE7"/>
    <w:rsid w:val="333160C8"/>
    <w:rsid w:val="33741588"/>
    <w:rsid w:val="33B830E5"/>
    <w:rsid w:val="33B92A7A"/>
    <w:rsid w:val="33CA3782"/>
    <w:rsid w:val="33CD61E3"/>
    <w:rsid w:val="33E1503D"/>
    <w:rsid w:val="34026B12"/>
    <w:rsid w:val="342E4A35"/>
    <w:rsid w:val="343416C1"/>
    <w:rsid w:val="34471E17"/>
    <w:rsid w:val="3473561A"/>
    <w:rsid w:val="34842F20"/>
    <w:rsid w:val="348D60B9"/>
    <w:rsid w:val="34A36632"/>
    <w:rsid w:val="34C86518"/>
    <w:rsid w:val="34FC1296"/>
    <w:rsid w:val="34FD4F0E"/>
    <w:rsid w:val="352E4600"/>
    <w:rsid w:val="354465C2"/>
    <w:rsid w:val="355131BE"/>
    <w:rsid w:val="35830DD6"/>
    <w:rsid w:val="35946EC0"/>
    <w:rsid w:val="35A35F28"/>
    <w:rsid w:val="35C42453"/>
    <w:rsid w:val="35C554B1"/>
    <w:rsid w:val="35C62A43"/>
    <w:rsid w:val="35EE7C6D"/>
    <w:rsid w:val="36075518"/>
    <w:rsid w:val="362624DB"/>
    <w:rsid w:val="3627209C"/>
    <w:rsid w:val="366D6646"/>
    <w:rsid w:val="366F23BE"/>
    <w:rsid w:val="367341C7"/>
    <w:rsid w:val="36825CF0"/>
    <w:rsid w:val="368D1A80"/>
    <w:rsid w:val="36AE7DB5"/>
    <w:rsid w:val="36C5552B"/>
    <w:rsid w:val="36E06C3C"/>
    <w:rsid w:val="36E074A6"/>
    <w:rsid w:val="370B7417"/>
    <w:rsid w:val="371812B9"/>
    <w:rsid w:val="373C1BB7"/>
    <w:rsid w:val="3756408B"/>
    <w:rsid w:val="37596C52"/>
    <w:rsid w:val="37633559"/>
    <w:rsid w:val="37737426"/>
    <w:rsid w:val="37E8454F"/>
    <w:rsid w:val="37EE2D8C"/>
    <w:rsid w:val="381E595C"/>
    <w:rsid w:val="38215C32"/>
    <w:rsid w:val="38225CD0"/>
    <w:rsid w:val="383F0EF8"/>
    <w:rsid w:val="384F3DE0"/>
    <w:rsid w:val="38710571"/>
    <w:rsid w:val="38791869"/>
    <w:rsid w:val="388D7B24"/>
    <w:rsid w:val="38BD51A8"/>
    <w:rsid w:val="38BF7733"/>
    <w:rsid w:val="38C2565F"/>
    <w:rsid w:val="38CF21D6"/>
    <w:rsid w:val="38CF754C"/>
    <w:rsid w:val="38D7450C"/>
    <w:rsid w:val="38DC2D8B"/>
    <w:rsid w:val="38E52DF1"/>
    <w:rsid w:val="39191BBF"/>
    <w:rsid w:val="393C751F"/>
    <w:rsid w:val="395F5C6F"/>
    <w:rsid w:val="3976267E"/>
    <w:rsid w:val="397E5633"/>
    <w:rsid w:val="39831FC2"/>
    <w:rsid w:val="39AC6BDC"/>
    <w:rsid w:val="39EB371B"/>
    <w:rsid w:val="39F10E02"/>
    <w:rsid w:val="3A0E4594"/>
    <w:rsid w:val="3A114023"/>
    <w:rsid w:val="3A193623"/>
    <w:rsid w:val="3A45402C"/>
    <w:rsid w:val="3A5532A3"/>
    <w:rsid w:val="3A557EF5"/>
    <w:rsid w:val="3A74601F"/>
    <w:rsid w:val="3A7C7F8A"/>
    <w:rsid w:val="3A983448"/>
    <w:rsid w:val="3AA16479"/>
    <w:rsid w:val="3AD62C32"/>
    <w:rsid w:val="3AFD68B8"/>
    <w:rsid w:val="3B070536"/>
    <w:rsid w:val="3B305848"/>
    <w:rsid w:val="3B473A10"/>
    <w:rsid w:val="3BE33318"/>
    <w:rsid w:val="3BE94FDA"/>
    <w:rsid w:val="3BF744E0"/>
    <w:rsid w:val="3BFF3A93"/>
    <w:rsid w:val="3C073099"/>
    <w:rsid w:val="3C097F1D"/>
    <w:rsid w:val="3C492DFF"/>
    <w:rsid w:val="3C5B748B"/>
    <w:rsid w:val="3C793F97"/>
    <w:rsid w:val="3C8429C2"/>
    <w:rsid w:val="3C8A72BC"/>
    <w:rsid w:val="3CB46D7D"/>
    <w:rsid w:val="3CB66858"/>
    <w:rsid w:val="3CCD14CB"/>
    <w:rsid w:val="3CFE0DA4"/>
    <w:rsid w:val="3D026444"/>
    <w:rsid w:val="3D031AB2"/>
    <w:rsid w:val="3D0A3792"/>
    <w:rsid w:val="3D463621"/>
    <w:rsid w:val="3D4F4CF8"/>
    <w:rsid w:val="3D7A3C49"/>
    <w:rsid w:val="3D7E5B15"/>
    <w:rsid w:val="3DA5182D"/>
    <w:rsid w:val="3DA6313C"/>
    <w:rsid w:val="3E1B24D3"/>
    <w:rsid w:val="3E301DBF"/>
    <w:rsid w:val="3E511F69"/>
    <w:rsid w:val="3E6823FA"/>
    <w:rsid w:val="3E753B6A"/>
    <w:rsid w:val="3EE9323C"/>
    <w:rsid w:val="3EF67ED0"/>
    <w:rsid w:val="3F405197"/>
    <w:rsid w:val="3F550E1B"/>
    <w:rsid w:val="3F5D36FC"/>
    <w:rsid w:val="3F5F0B1A"/>
    <w:rsid w:val="3F8853FD"/>
    <w:rsid w:val="3F8C592B"/>
    <w:rsid w:val="3F9478E4"/>
    <w:rsid w:val="3F9B115C"/>
    <w:rsid w:val="3FA6147B"/>
    <w:rsid w:val="3FB504F2"/>
    <w:rsid w:val="3FC10E9C"/>
    <w:rsid w:val="3FDD1C01"/>
    <w:rsid w:val="3FEA748B"/>
    <w:rsid w:val="3FF51CFB"/>
    <w:rsid w:val="3FF61FC1"/>
    <w:rsid w:val="40047C27"/>
    <w:rsid w:val="401A6FAD"/>
    <w:rsid w:val="402E14F8"/>
    <w:rsid w:val="404F402D"/>
    <w:rsid w:val="405F2DA8"/>
    <w:rsid w:val="40B10B30"/>
    <w:rsid w:val="40E76613"/>
    <w:rsid w:val="40E8552F"/>
    <w:rsid w:val="41214E97"/>
    <w:rsid w:val="413A6C55"/>
    <w:rsid w:val="41440CC3"/>
    <w:rsid w:val="41483AAE"/>
    <w:rsid w:val="41530EA7"/>
    <w:rsid w:val="41616083"/>
    <w:rsid w:val="41723741"/>
    <w:rsid w:val="41A04342"/>
    <w:rsid w:val="41A16547"/>
    <w:rsid w:val="41BD74EF"/>
    <w:rsid w:val="41C234A2"/>
    <w:rsid w:val="41F13F5C"/>
    <w:rsid w:val="420769BC"/>
    <w:rsid w:val="42780CE9"/>
    <w:rsid w:val="429F3E9E"/>
    <w:rsid w:val="42A340B1"/>
    <w:rsid w:val="42B05263"/>
    <w:rsid w:val="42BD467C"/>
    <w:rsid w:val="42D96142"/>
    <w:rsid w:val="43165621"/>
    <w:rsid w:val="4384147F"/>
    <w:rsid w:val="438950CB"/>
    <w:rsid w:val="438B261E"/>
    <w:rsid w:val="43AA53C7"/>
    <w:rsid w:val="43AD4F2D"/>
    <w:rsid w:val="43B05F68"/>
    <w:rsid w:val="43B4180A"/>
    <w:rsid w:val="43C0546E"/>
    <w:rsid w:val="43C35002"/>
    <w:rsid w:val="43DD2BD5"/>
    <w:rsid w:val="44077F0E"/>
    <w:rsid w:val="443A2EAB"/>
    <w:rsid w:val="4458622C"/>
    <w:rsid w:val="44694B71"/>
    <w:rsid w:val="44851103"/>
    <w:rsid w:val="449234EE"/>
    <w:rsid w:val="44A64DFA"/>
    <w:rsid w:val="44AB2EED"/>
    <w:rsid w:val="44BC74C8"/>
    <w:rsid w:val="44D27529"/>
    <w:rsid w:val="450D4EAF"/>
    <w:rsid w:val="45181473"/>
    <w:rsid w:val="4521227E"/>
    <w:rsid w:val="45334EE3"/>
    <w:rsid w:val="454754E1"/>
    <w:rsid w:val="454D21D6"/>
    <w:rsid w:val="45685A33"/>
    <w:rsid w:val="457335A4"/>
    <w:rsid w:val="4592509D"/>
    <w:rsid w:val="459424E1"/>
    <w:rsid w:val="459B13D7"/>
    <w:rsid w:val="45A65792"/>
    <w:rsid w:val="45C62D66"/>
    <w:rsid w:val="45DA49D2"/>
    <w:rsid w:val="460D01B2"/>
    <w:rsid w:val="46235C50"/>
    <w:rsid w:val="46235DE3"/>
    <w:rsid w:val="462C47AE"/>
    <w:rsid w:val="465A4F90"/>
    <w:rsid w:val="468E003C"/>
    <w:rsid w:val="469F6ACC"/>
    <w:rsid w:val="46F875AC"/>
    <w:rsid w:val="46FA391F"/>
    <w:rsid w:val="470F6377"/>
    <w:rsid w:val="473D5A5D"/>
    <w:rsid w:val="476318F8"/>
    <w:rsid w:val="481946AD"/>
    <w:rsid w:val="48507EBD"/>
    <w:rsid w:val="4885138D"/>
    <w:rsid w:val="4896293A"/>
    <w:rsid w:val="48BE25C9"/>
    <w:rsid w:val="48C5139B"/>
    <w:rsid w:val="48D32424"/>
    <w:rsid w:val="48F6474E"/>
    <w:rsid w:val="49246438"/>
    <w:rsid w:val="493775CD"/>
    <w:rsid w:val="49377F3D"/>
    <w:rsid w:val="49530CC9"/>
    <w:rsid w:val="496907DE"/>
    <w:rsid w:val="498D52FA"/>
    <w:rsid w:val="49970F0E"/>
    <w:rsid w:val="49A83CFE"/>
    <w:rsid w:val="49B838A9"/>
    <w:rsid w:val="49E83E4A"/>
    <w:rsid w:val="49EB5A97"/>
    <w:rsid w:val="49EF73B4"/>
    <w:rsid w:val="49FA1A6D"/>
    <w:rsid w:val="4A101805"/>
    <w:rsid w:val="4A161CE4"/>
    <w:rsid w:val="4A1B48DF"/>
    <w:rsid w:val="4A201EF6"/>
    <w:rsid w:val="4A2A4C24"/>
    <w:rsid w:val="4A3B120C"/>
    <w:rsid w:val="4A3C7D8D"/>
    <w:rsid w:val="4A4C7BCE"/>
    <w:rsid w:val="4A560583"/>
    <w:rsid w:val="4ABD5B5B"/>
    <w:rsid w:val="4B064DBE"/>
    <w:rsid w:val="4B0B0496"/>
    <w:rsid w:val="4B122EF7"/>
    <w:rsid w:val="4B4B2397"/>
    <w:rsid w:val="4B53170E"/>
    <w:rsid w:val="4B680736"/>
    <w:rsid w:val="4BAD4A6D"/>
    <w:rsid w:val="4BBF78E9"/>
    <w:rsid w:val="4BC217CA"/>
    <w:rsid w:val="4BCD3125"/>
    <w:rsid w:val="4BD04597"/>
    <w:rsid w:val="4BF97D16"/>
    <w:rsid w:val="4C0118B3"/>
    <w:rsid w:val="4C014529"/>
    <w:rsid w:val="4C0F7599"/>
    <w:rsid w:val="4C1636CA"/>
    <w:rsid w:val="4C515870"/>
    <w:rsid w:val="4C703693"/>
    <w:rsid w:val="4C7B4BF5"/>
    <w:rsid w:val="4C867BD6"/>
    <w:rsid w:val="4C901702"/>
    <w:rsid w:val="4CB33684"/>
    <w:rsid w:val="4CB36FED"/>
    <w:rsid w:val="4CC90148"/>
    <w:rsid w:val="4CEF358F"/>
    <w:rsid w:val="4CF462EE"/>
    <w:rsid w:val="4CF476D4"/>
    <w:rsid w:val="4D0341BD"/>
    <w:rsid w:val="4D1026E6"/>
    <w:rsid w:val="4D226865"/>
    <w:rsid w:val="4D477799"/>
    <w:rsid w:val="4D5955B3"/>
    <w:rsid w:val="4D5D79AC"/>
    <w:rsid w:val="4D986497"/>
    <w:rsid w:val="4D9F165F"/>
    <w:rsid w:val="4DA81DED"/>
    <w:rsid w:val="4DBC6091"/>
    <w:rsid w:val="4DC679A2"/>
    <w:rsid w:val="4DE94B5C"/>
    <w:rsid w:val="4DEE5E67"/>
    <w:rsid w:val="4DF64D83"/>
    <w:rsid w:val="4E244713"/>
    <w:rsid w:val="4E6310EB"/>
    <w:rsid w:val="4E636042"/>
    <w:rsid w:val="4E665030"/>
    <w:rsid w:val="4E6A0983"/>
    <w:rsid w:val="4E9440F8"/>
    <w:rsid w:val="4EA37DF9"/>
    <w:rsid w:val="4F0652CD"/>
    <w:rsid w:val="4F1211AD"/>
    <w:rsid w:val="4F2E5575"/>
    <w:rsid w:val="4F3724AD"/>
    <w:rsid w:val="4F37286C"/>
    <w:rsid w:val="4F4A0DEB"/>
    <w:rsid w:val="4F626A3A"/>
    <w:rsid w:val="4F701713"/>
    <w:rsid w:val="4F8913D1"/>
    <w:rsid w:val="4F9247BB"/>
    <w:rsid w:val="4FAD7268"/>
    <w:rsid w:val="4FC6154C"/>
    <w:rsid w:val="4FC7493B"/>
    <w:rsid w:val="4FD37874"/>
    <w:rsid w:val="4FD7752F"/>
    <w:rsid w:val="4FDA4A8E"/>
    <w:rsid w:val="4FE175DB"/>
    <w:rsid w:val="4FE237A9"/>
    <w:rsid w:val="4FFC279D"/>
    <w:rsid w:val="500F24F4"/>
    <w:rsid w:val="50187C72"/>
    <w:rsid w:val="501B486D"/>
    <w:rsid w:val="501C506C"/>
    <w:rsid w:val="503F29AA"/>
    <w:rsid w:val="50430F05"/>
    <w:rsid w:val="50687644"/>
    <w:rsid w:val="50AA4E9F"/>
    <w:rsid w:val="50D3357B"/>
    <w:rsid w:val="50DF516F"/>
    <w:rsid w:val="50F66BCB"/>
    <w:rsid w:val="511E6757"/>
    <w:rsid w:val="514745F5"/>
    <w:rsid w:val="51674E35"/>
    <w:rsid w:val="51A417C6"/>
    <w:rsid w:val="51AB0B68"/>
    <w:rsid w:val="51B545D2"/>
    <w:rsid w:val="51D54E31"/>
    <w:rsid w:val="51E819D1"/>
    <w:rsid w:val="51F16810"/>
    <w:rsid w:val="523B5059"/>
    <w:rsid w:val="52623B3C"/>
    <w:rsid w:val="526D7F4A"/>
    <w:rsid w:val="52716E73"/>
    <w:rsid w:val="527271E3"/>
    <w:rsid w:val="52775168"/>
    <w:rsid w:val="52843BA5"/>
    <w:rsid w:val="528E29F4"/>
    <w:rsid w:val="5292021F"/>
    <w:rsid w:val="529A35F8"/>
    <w:rsid w:val="52A759A2"/>
    <w:rsid w:val="52AE43CB"/>
    <w:rsid w:val="52AF031F"/>
    <w:rsid w:val="52BE1CCD"/>
    <w:rsid w:val="52D85996"/>
    <w:rsid w:val="52F700F0"/>
    <w:rsid w:val="531E15D6"/>
    <w:rsid w:val="5321268E"/>
    <w:rsid w:val="5324365F"/>
    <w:rsid w:val="53634419"/>
    <w:rsid w:val="536A608D"/>
    <w:rsid w:val="538C5D46"/>
    <w:rsid w:val="539C3C51"/>
    <w:rsid w:val="53A87D8D"/>
    <w:rsid w:val="53D46029"/>
    <w:rsid w:val="541A1D6E"/>
    <w:rsid w:val="542A3E62"/>
    <w:rsid w:val="544B0362"/>
    <w:rsid w:val="544C5A8A"/>
    <w:rsid w:val="546A533D"/>
    <w:rsid w:val="54801E58"/>
    <w:rsid w:val="54815C87"/>
    <w:rsid w:val="548464F4"/>
    <w:rsid w:val="54892EE0"/>
    <w:rsid w:val="54907668"/>
    <w:rsid w:val="5495703C"/>
    <w:rsid w:val="54E85672"/>
    <w:rsid w:val="554272BF"/>
    <w:rsid w:val="55642800"/>
    <w:rsid w:val="55A15B2A"/>
    <w:rsid w:val="55B43873"/>
    <w:rsid w:val="55DF48AD"/>
    <w:rsid w:val="55EF3638"/>
    <w:rsid w:val="55FC567B"/>
    <w:rsid w:val="5605720F"/>
    <w:rsid w:val="560C2BEB"/>
    <w:rsid w:val="561F04E5"/>
    <w:rsid w:val="5620428E"/>
    <w:rsid w:val="56207B8C"/>
    <w:rsid w:val="565847C5"/>
    <w:rsid w:val="56667B2A"/>
    <w:rsid w:val="569A1541"/>
    <w:rsid w:val="56B8711A"/>
    <w:rsid w:val="56D4434D"/>
    <w:rsid w:val="56DB6D1D"/>
    <w:rsid w:val="56E52CB2"/>
    <w:rsid w:val="57172E3F"/>
    <w:rsid w:val="57386762"/>
    <w:rsid w:val="5742700E"/>
    <w:rsid w:val="57476D14"/>
    <w:rsid w:val="574C5155"/>
    <w:rsid w:val="576A0CB1"/>
    <w:rsid w:val="5784214C"/>
    <w:rsid w:val="57A81531"/>
    <w:rsid w:val="57AD7EFC"/>
    <w:rsid w:val="57DA3D54"/>
    <w:rsid w:val="58107041"/>
    <w:rsid w:val="5821625E"/>
    <w:rsid w:val="58265D3D"/>
    <w:rsid w:val="58343D63"/>
    <w:rsid w:val="584008DF"/>
    <w:rsid w:val="58726182"/>
    <w:rsid w:val="587F51E0"/>
    <w:rsid w:val="5880605E"/>
    <w:rsid w:val="58B37DF9"/>
    <w:rsid w:val="58C72E6B"/>
    <w:rsid w:val="58F029C8"/>
    <w:rsid w:val="590308E9"/>
    <w:rsid w:val="5926711F"/>
    <w:rsid w:val="59335D73"/>
    <w:rsid w:val="594E5708"/>
    <w:rsid w:val="59677CD1"/>
    <w:rsid w:val="59A74DB6"/>
    <w:rsid w:val="59C51B3D"/>
    <w:rsid w:val="59CF69F1"/>
    <w:rsid w:val="5A1963D0"/>
    <w:rsid w:val="5A5754AA"/>
    <w:rsid w:val="5A5D581F"/>
    <w:rsid w:val="5A690B60"/>
    <w:rsid w:val="5A6D4323"/>
    <w:rsid w:val="5A755824"/>
    <w:rsid w:val="5A7641DB"/>
    <w:rsid w:val="5AAD7431"/>
    <w:rsid w:val="5AE02CFE"/>
    <w:rsid w:val="5AE70656"/>
    <w:rsid w:val="5AF60E58"/>
    <w:rsid w:val="5AF747E4"/>
    <w:rsid w:val="5AF9572B"/>
    <w:rsid w:val="5B264E92"/>
    <w:rsid w:val="5B333C55"/>
    <w:rsid w:val="5B336DDA"/>
    <w:rsid w:val="5B4B49B7"/>
    <w:rsid w:val="5B5A4E95"/>
    <w:rsid w:val="5B624C05"/>
    <w:rsid w:val="5B7311E3"/>
    <w:rsid w:val="5B8747A7"/>
    <w:rsid w:val="5BAA3B54"/>
    <w:rsid w:val="5BB768AC"/>
    <w:rsid w:val="5BCB6816"/>
    <w:rsid w:val="5BD40D92"/>
    <w:rsid w:val="5BDC19F5"/>
    <w:rsid w:val="5C661F62"/>
    <w:rsid w:val="5C7C07B6"/>
    <w:rsid w:val="5C8427D4"/>
    <w:rsid w:val="5C970F01"/>
    <w:rsid w:val="5CA352AA"/>
    <w:rsid w:val="5CCB775A"/>
    <w:rsid w:val="5CD16B89"/>
    <w:rsid w:val="5CD61E16"/>
    <w:rsid w:val="5CD75A74"/>
    <w:rsid w:val="5CD90DBE"/>
    <w:rsid w:val="5CF46367"/>
    <w:rsid w:val="5D24403F"/>
    <w:rsid w:val="5D4263B0"/>
    <w:rsid w:val="5D4C04A7"/>
    <w:rsid w:val="5D526412"/>
    <w:rsid w:val="5D685FD6"/>
    <w:rsid w:val="5D735BE0"/>
    <w:rsid w:val="5DDB344F"/>
    <w:rsid w:val="5DF177F3"/>
    <w:rsid w:val="5E174F66"/>
    <w:rsid w:val="5E41714A"/>
    <w:rsid w:val="5E4256A3"/>
    <w:rsid w:val="5E575C05"/>
    <w:rsid w:val="5E965EC9"/>
    <w:rsid w:val="5EA4100B"/>
    <w:rsid w:val="5EAD7991"/>
    <w:rsid w:val="5EFC1B48"/>
    <w:rsid w:val="5EFF3044"/>
    <w:rsid w:val="5F05594C"/>
    <w:rsid w:val="5F1D490C"/>
    <w:rsid w:val="5F204407"/>
    <w:rsid w:val="5F2142EE"/>
    <w:rsid w:val="5F334BD8"/>
    <w:rsid w:val="5F416510"/>
    <w:rsid w:val="5F5E6707"/>
    <w:rsid w:val="5F617239"/>
    <w:rsid w:val="5F99069A"/>
    <w:rsid w:val="5FA3251D"/>
    <w:rsid w:val="5FCF4DCA"/>
    <w:rsid w:val="5FF8206D"/>
    <w:rsid w:val="5FFD0825"/>
    <w:rsid w:val="6016570A"/>
    <w:rsid w:val="601914C5"/>
    <w:rsid w:val="60194E9D"/>
    <w:rsid w:val="602440C4"/>
    <w:rsid w:val="60411D35"/>
    <w:rsid w:val="60612AE6"/>
    <w:rsid w:val="606A7708"/>
    <w:rsid w:val="607210B2"/>
    <w:rsid w:val="609F16C0"/>
    <w:rsid w:val="60B348FC"/>
    <w:rsid w:val="60B709F9"/>
    <w:rsid w:val="60EA7DD7"/>
    <w:rsid w:val="611121B1"/>
    <w:rsid w:val="619960CB"/>
    <w:rsid w:val="61A54195"/>
    <w:rsid w:val="61D35AE8"/>
    <w:rsid w:val="61FD1425"/>
    <w:rsid w:val="622474C2"/>
    <w:rsid w:val="623E78EC"/>
    <w:rsid w:val="62831570"/>
    <w:rsid w:val="629E46BB"/>
    <w:rsid w:val="62B84280"/>
    <w:rsid w:val="62CB64D3"/>
    <w:rsid w:val="62D11B87"/>
    <w:rsid w:val="62D46662"/>
    <w:rsid w:val="63510AA1"/>
    <w:rsid w:val="636F6C94"/>
    <w:rsid w:val="638402BA"/>
    <w:rsid w:val="63884394"/>
    <w:rsid w:val="638A79E9"/>
    <w:rsid w:val="63A25DDF"/>
    <w:rsid w:val="63B907C0"/>
    <w:rsid w:val="63FF042C"/>
    <w:rsid w:val="643A69DE"/>
    <w:rsid w:val="644121F3"/>
    <w:rsid w:val="64511D42"/>
    <w:rsid w:val="646C4C28"/>
    <w:rsid w:val="647B6C3C"/>
    <w:rsid w:val="64A06F61"/>
    <w:rsid w:val="64BD0345"/>
    <w:rsid w:val="64D544DF"/>
    <w:rsid w:val="64F93AF2"/>
    <w:rsid w:val="64FB5895"/>
    <w:rsid w:val="65071AAA"/>
    <w:rsid w:val="65173AC6"/>
    <w:rsid w:val="65180F20"/>
    <w:rsid w:val="65543137"/>
    <w:rsid w:val="6563067E"/>
    <w:rsid w:val="658F04C6"/>
    <w:rsid w:val="65EF7022"/>
    <w:rsid w:val="660E6A0F"/>
    <w:rsid w:val="661138BB"/>
    <w:rsid w:val="66281041"/>
    <w:rsid w:val="663A161D"/>
    <w:rsid w:val="664307E2"/>
    <w:rsid w:val="664D5C8F"/>
    <w:rsid w:val="664F7C08"/>
    <w:rsid w:val="66690E19"/>
    <w:rsid w:val="66883016"/>
    <w:rsid w:val="668F050C"/>
    <w:rsid w:val="66AB379D"/>
    <w:rsid w:val="66BE4391"/>
    <w:rsid w:val="66F30E9F"/>
    <w:rsid w:val="67493F0B"/>
    <w:rsid w:val="67521550"/>
    <w:rsid w:val="675B6060"/>
    <w:rsid w:val="67621677"/>
    <w:rsid w:val="676451CC"/>
    <w:rsid w:val="679D364E"/>
    <w:rsid w:val="67A87FCE"/>
    <w:rsid w:val="67E647F7"/>
    <w:rsid w:val="67F36C4E"/>
    <w:rsid w:val="68040166"/>
    <w:rsid w:val="682D276F"/>
    <w:rsid w:val="684E7D78"/>
    <w:rsid w:val="686E5620"/>
    <w:rsid w:val="688460E3"/>
    <w:rsid w:val="68A155C0"/>
    <w:rsid w:val="68CE2E30"/>
    <w:rsid w:val="68E23FD4"/>
    <w:rsid w:val="692F4AB0"/>
    <w:rsid w:val="69327152"/>
    <w:rsid w:val="6947043C"/>
    <w:rsid w:val="695F052B"/>
    <w:rsid w:val="69697F74"/>
    <w:rsid w:val="69916E70"/>
    <w:rsid w:val="69A4154A"/>
    <w:rsid w:val="69BF73EB"/>
    <w:rsid w:val="69CD66AC"/>
    <w:rsid w:val="69CF4A8F"/>
    <w:rsid w:val="69D41197"/>
    <w:rsid w:val="69E336DC"/>
    <w:rsid w:val="69F07353"/>
    <w:rsid w:val="6A134487"/>
    <w:rsid w:val="6A2900B5"/>
    <w:rsid w:val="6A3D4ABB"/>
    <w:rsid w:val="6A693129"/>
    <w:rsid w:val="6A7E76A8"/>
    <w:rsid w:val="6A812754"/>
    <w:rsid w:val="6A8E355C"/>
    <w:rsid w:val="6AB75B42"/>
    <w:rsid w:val="6AD11312"/>
    <w:rsid w:val="6B0014A1"/>
    <w:rsid w:val="6B55512C"/>
    <w:rsid w:val="6BB83591"/>
    <w:rsid w:val="6C00528B"/>
    <w:rsid w:val="6C184621"/>
    <w:rsid w:val="6C19460F"/>
    <w:rsid w:val="6C6A4079"/>
    <w:rsid w:val="6C80498D"/>
    <w:rsid w:val="6C8C2297"/>
    <w:rsid w:val="6CA0750E"/>
    <w:rsid w:val="6CBD34FC"/>
    <w:rsid w:val="6CD80747"/>
    <w:rsid w:val="6CDE381E"/>
    <w:rsid w:val="6CE75CF0"/>
    <w:rsid w:val="6CF32D06"/>
    <w:rsid w:val="6CF3335E"/>
    <w:rsid w:val="6D021150"/>
    <w:rsid w:val="6D2D5AF9"/>
    <w:rsid w:val="6D404A63"/>
    <w:rsid w:val="6D6111F4"/>
    <w:rsid w:val="6D612238"/>
    <w:rsid w:val="6DB031C6"/>
    <w:rsid w:val="6DD60F53"/>
    <w:rsid w:val="6DDF6386"/>
    <w:rsid w:val="6DF75088"/>
    <w:rsid w:val="6E143730"/>
    <w:rsid w:val="6E1C13CC"/>
    <w:rsid w:val="6E1C241E"/>
    <w:rsid w:val="6E320F79"/>
    <w:rsid w:val="6E3F7222"/>
    <w:rsid w:val="6E47661A"/>
    <w:rsid w:val="6E653878"/>
    <w:rsid w:val="6E7D7067"/>
    <w:rsid w:val="6E8C1234"/>
    <w:rsid w:val="6E943597"/>
    <w:rsid w:val="6EAE3818"/>
    <w:rsid w:val="6ECD1AD5"/>
    <w:rsid w:val="6ECE1DC9"/>
    <w:rsid w:val="6EFD606A"/>
    <w:rsid w:val="6F3357AF"/>
    <w:rsid w:val="6F353541"/>
    <w:rsid w:val="6F3B2BE0"/>
    <w:rsid w:val="6F405D9F"/>
    <w:rsid w:val="6F472BFF"/>
    <w:rsid w:val="6F4B1C69"/>
    <w:rsid w:val="6F4D236B"/>
    <w:rsid w:val="6F6E45B3"/>
    <w:rsid w:val="6F6F7669"/>
    <w:rsid w:val="6F80296B"/>
    <w:rsid w:val="6F870ED7"/>
    <w:rsid w:val="6F8F415C"/>
    <w:rsid w:val="6F9431C2"/>
    <w:rsid w:val="6FB276B4"/>
    <w:rsid w:val="6FDC5A7F"/>
    <w:rsid w:val="6FF16F06"/>
    <w:rsid w:val="6FF461C9"/>
    <w:rsid w:val="70085124"/>
    <w:rsid w:val="70207A0C"/>
    <w:rsid w:val="70323AC8"/>
    <w:rsid w:val="7034083D"/>
    <w:rsid w:val="704D75DD"/>
    <w:rsid w:val="705D5ADB"/>
    <w:rsid w:val="70801AF9"/>
    <w:rsid w:val="708125FF"/>
    <w:rsid w:val="709A023A"/>
    <w:rsid w:val="709F43A0"/>
    <w:rsid w:val="70AF6DB0"/>
    <w:rsid w:val="70BD28AE"/>
    <w:rsid w:val="70C52339"/>
    <w:rsid w:val="70D628FC"/>
    <w:rsid w:val="710E7291"/>
    <w:rsid w:val="711C66C3"/>
    <w:rsid w:val="71233305"/>
    <w:rsid w:val="714117CC"/>
    <w:rsid w:val="7146712D"/>
    <w:rsid w:val="71924ACF"/>
    <w:rsid w:val="71C0676A"/>
    <w:rsid w:val="71D03845"/>
    <w:rsid w:val="71EC11D0"/>
    <w:rsid w:val="7213738E"/>
    <w:rsid w:val="72356E24"/>
    <w:rsid w:val="723F4D48"/>
    <w:rsid w:val="72876AC4"/>
    <w:rsid w:val="7288470A"/>
    <w:rsid w:val="72BD0495"/>
    <w:rsid w:val="72DD6A35"/>
    <w:rsid w:val="72F560E3"/>
    <w:rsid w:val="730F3EBB"/>
    <w:rsid w:val="732272DD"/>
    <w:rsid w:val="736A4EE3"/>
    <w:rsid w:val="7380198E"/>
    <w:rsid w:val="73997FCF"/>
    <w:rsid w:val="739E163A"/>
    <w:rsid w:val="73C847D9"/>
    <w:rsid w:val="73D46F53"/>
    <w:rsid w:val="73DE29C9"/>
    <w:rsid w:val="740F5402"/>
    <w:rsid w:val="7428758B"/>
    <w:rsid w:val="74341F76"/>
    <w:rsid w:val="747118D6"/>
    <w:rsid w:val="749C0AF1"/>
    <w:rsid w:val="74AE70AB"/>
    <w:rsid w:val="74BD67ED"/>
    <w:rsid w:val="74D10C10"/>
    <w:rsid w:val="74F62BAE"/>
    <w:rsid w:val="7512196D"/>
    <w:rsid w:val="75177F18"/>
    <w:rsid w:val="7518152F"/>
    <w:rsid w:val="751E18D9"/>
    <w:rsid w:val="752B2B2D"/>
    <w:rsid w:val="754343DE"/>
    <w:rsid w:val="75596A9F"/>
    <w:rsid w:val="75600CBA"/>
    <w:rsid w:val="757F4AE7"/>
    <w:rsid w:val="75856926"/>
    <w:rsid w:val="758C2BE8"/>
    <w:rsid w:val="75901D18"/>
    <w:rsid w:val="759631F8"/>
    <w:rsid w:val="75C9799D"/>
    <w:rsid w:val="75EA372D"/>
    <w:rsid w:val="764335A1"/>
    <w:rsid w:val="76592D76"/>
    <w:rsid w:val="76671959"/>
    <w:rsid w:val="767C0E3E"/>
    <w:rsid w:val="76995F4A"/>
    <w:rsid w:val="76BA14B2"/>
    <w:rsid w:val="76C82A04"/>
    <w:rsid w:val="77722137"/>
    <w:rsid w:val="77757BA8"/>
    <w:rsid w:val="777715F4"/>
    <w:rsid w:val="778C20B4"/>
    <w:rsid w:val="77AF7395"/>
    <w:rsid w:val="77C97E8F"/>
    <w:rsid w:val="77CA2884"/>
    <w:rsid w:val="77E03D6A"/>
    <w:rsid w:val="781817B2"/>
    <w:rsid w:val="78253597"/>
    <w:rsid w:val="78BA3601"/>
    <w:rsid w:val="78E06002"/>
    <w:rsid w:val="78F63C9E"/>
    <w:rsid w:val="79153D0C"/>
    <w:rsid w:val="791902A8"/>
    <w:rsid w:val="7923774A"/>
    <w:rsid w:val="793B55B1"/>
    <w:rsid w:val="798F3BDF"/>
    <w:rsid w:val="79C748E1"/>
    <w:rsid w:val="79CC52CA"/>
    <w:rsid w:val="79CF0277"/>
    <w:rsid w:val="79F857F4"/>
    <w:rsid w:val="7A280F65"/>
    <w:rsid w:val="7A40633F"/>
    <w:rsid w:val="7A570C24"/>
    <w:rsid w:val="7A6846A5"/>
    <w:rsid w:val="7A852DA3"/>
    <w:rsid w:val="7A894383"/>
    <w:rsid w:val="7AC10D56"/>
    <w:rsid w:val="7AD8019B"/>
    <w:rsid w:val="7AD84B8E"/>
    <w:rsid w:val="7AF04EA4"/>
    <w:rsid w:val="7AFA525C"/>
    <w:rsid w:val="7B0A67A4"/>
    <w:rsid w:val="7B1A2BDC"/>
    <w:rsid w:val="7B4A122F"/>
    <w:rsid w:val="7B560F03"/>
    <w:rsid w:val="7B6F7CEA"/>
    <w:rsid w:val="7BA05184"/>
    <w:rsid w:val="7BE97EAE"/>
    <w:rsid w:val="7C01040E"/>
    <w:rsid w:val="7C076AEB"/>
    <w:rsid w:val="7C097711"/>
    <w:rsid w:val="7C0E458B"/>
    <w:rsid w:val="7C1B5C01"/>
    <w:rsid w:val="7C226EAD"/>
    <w:rsid w:val="7C425A80"/>
    <w:rsid w:val="7C467BCE"/>
    <w:rsid w:val="7C703C2E"/>
    <w:rsid w:val="7C7F358F"/>
    <w:rsid w:val="7C847A99"/>
    <w:rsid w:val="7C9F63FA"/>
    <w:rsid w:val="7CC65FD1"/>
    <w:rsid w:val="7CD459A2"/>
    <w:rsid w:val="7CEB351B"/>
    <w:rsid w:val="7D2F59D0"/>
    <w:rsid w:val="7D700BF3"/>
    <w:rsid w:val="7D842DC3"/>
    <w:rsid w:val="7DDD59AF"/>
    <w:rsid w:val="7DE642E1"/>
    <w:rsid w:val="7DF872AF"/>
    <w:rsid w:val="7DFB514D"/>
    <w:rsid w:val="7E082770"/>
    <w:rsid w:val="7E1F0953"/>
    <w:rsid w:val="7E204AD7"/>
    <w:rsid w:val="7E2770DF"/>
    <w:rsid w:val="7E6E7F29"/>
    <w:rsid w:val="7E860292"/>
    <w:rsid w:val="7E8658D3"/>
    <w:rsid w:val="7E8C610D"/>
    <w:rsid w:val="7E940DF9"/>
    <w:rsid w:val="7E9417F7"/>
    <w:rsid w:val="7EA06141"/>
    <w:rsid w:val="7EBC49AD"/>
    <w:rsid w:val="7EC022A5"/>
    <w:rsid w:val="7EDB24AC"/>
    <w:rsid w:val="7F1E3F4E"/>
    <w:rsid w:val="7F30642F"/>
    <w:rsid w:val="7F9D5B3F"/>
    <w:rsid w:val="7FA35CAB"/>
    <w:rsid w:val="7FA90580"/>
    <w:rsid w:val="7FB4199E"/>
    <w:rsid w:val="7FC53470"/>
    <w:rsid w:val="7FEA7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宋体" w:hAnsi="Times New Roman" w:eastAsia="宋体" w:cs="宋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Ansi="宋体" w:cs="Times New Roman"/>
      <w:b/>
      <w:bCs/>
      <w:kern w:val="44"/>
      <w:sz w:val="48"/>
      <w:szCs w:val="48"/>
    </w:rPr>
  </w:style>
  <w:style w:type="paragraph" w:styleId="3">
    <w:name w:val="heading 2"/>
    <w:basedOn w:val="1"/>
    <w:next w:val="1"/>
    <w:semiHidden/>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3"/>
    <w:next w:val="1"/>
    <w:semiHidden/>
    <w:unhideWhenUsed/>
    <w:qFormat/>
    <w:uiPriority w:val="0"/>
    <w:pPr>
      <w:numPr>
        <w:ilvl w:val="2"/>
        <w:numId w:val="2"/>
      </w:numPr>
      <w:outlineLvl w:val="2"/>
    </w:pPr>
  </w:style>
  <w:style w:type="paragraph" w:styleId="5">
    <w:name w:val="heading 4"/>
    <w:basedOn w:val="4"/>
    <w:next w:val="1"/>
    <w:semiHidden/>
    <w:unhideWhenUsed/>
    <w:qFormat/>
    <w:uiPriority w:val="0"/>
    <w:pPr>
      <w:numPr>
        <w:ilvl w:val="3"/>
      </w:numPr>
      <w:spacing w:before="280" w:after="290" w:line="372" w:lineRule="auto"/>
      <w:outlineLvl w:val="3"/>
    </w:pPr>
    <w:rPr>
      <w:sz w:val="28"/>
    </w:rPr>
  </w:style>
  <w:style w:type="paragraph" w:styleId="6">
    <w:name w:val="heading 5"/>
    <w:basedOn w:val="1"/>
    <w:next w:val="1"/>
    <w:semiHidden/>
    <w:unhideWhenUsed/>
    <w:qFormat/>
    <w:uiPriority w:val="0"/>
    <w:pPr>
      <w:keepNext/>
      <w:keepLines/>
      <w:numPr>
        <w:ilvl w:val="4"/>
        <w:numId w:val="2"/>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2"/>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2"/>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2"/>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2"/>
      </w:numPr>
      <w:spacing w:before="240" w:after="64" w:line="317" w:lineRule="auto"/>
      <w:outlineLvl w:val="8"/>
    </w:pPr>
    <w:rPr>
      <w:rFonts w:ascii="Arial" w:hAnsi="Arial" w:eastAsia="黑体"/>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semiHidden/>
    <w:qFormat/>
    <w:uiPriority w:val="0"/>
    <w:rPr>
      <w:rFonts w:ascii="黑体" w:hAnsi="黑体" w:eastAsia="黑体" w:cs="黑体"/>
      <w:sz w:val="28"/>
      <w:szCs w:val="28"/>
      <w:lang w:eastAsia="en-US"/>
    </w:rPr>
  </w:style>
  <w:style w:type="paragraph" w:styleId="13">
    <w:name w:val="toc 5"/>
    <w:basedOn w:val="1"/>
    <w:next w:val="1"/>
    <w:qFormat/>
    <w:uiPriority w:val="0"/>
    <w:pPr>
      <w:spacing w:line="300" w:lineRule="exact"/>
      <w:ind w:left="1680" w:leftChars="800"/>
    </w:pPr>
    <w:rPr>
      <w:rFonts w:hAnsi="宋体"/>
    </w:rPr>
  </w:style>
  <w:style w:type="paragraph" w:styleId="14">
    <w:name w:val="toc 3"/>
    <w:basedOn w:val="1"/>
    <w:next w:val="1"/>
    <w:qFormat/>
    <w:uiPriority w:val="0"/>
    <w:pPr>
      <w:spacing w:line="300" w:lineRule="exact"/>
      <w:ind w:left="840" w:leftChars="400"/>
    </w:pPr>
    <w:rPr>
      <w:rFonts w:hAnsi="宋体"/>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pPr>
      <w:spacing w:line="400" w:lineRule="exact"/>
    </w:pPr>
    <w:rPr>
      <w:rFonts w:hAnsi="宋体"/>
    </w:rPr>
  </w:style>
  <w:style w:type="paragraph" w:styleId="18">
    <w:name w:val="toc 4"/>
    <w:basedOn w:val="1"/>
    <w:next w:val="1"/>
    <w:qFormat/>
    <w:uiPriority w:val="0"/>
    <w:pPr>
      <w:spacing w:line="300" w:lineRule="exact"/>
      <w:ind w:left="1260" w:leftChars="600"/>
    </w:pPr>
    <w:rPr>
      <w:rFonts w:hAnsi="宋体"/>
    </w:rPr>
  </w:style>
  <w:style w:type="paragraph" w:styleId="19">
    <w:name w:val="footnote text"/>
    <w:basedOn w:val="1"/>
    <w:qFormat/>
    <w:uiPriority w:val="0"/>
    <w:pPr>
      <w:widowControl/>
      <w:numPr>
        <w:ilvl w:val="0"/>
        <w:numId w:val="3"/>
      </w:numPr>
      <w:autoSpaceDE w:val="0"/>
      <w:autoSpaceDN w:val="0"/>
      <w:ind w:left="1700" w:leftChars="200" w:hanging="1280" w:hangingChars="200"/>
    </w:pPr>
    <w:rPr>
      <w:rFonts w:hAnsi="宋体"/>
      <w:sz w:val="15"/>
    </w:rPr>
  </w:style>
  <w:style w:type="paragraph" w:styleId="20">
    <w:name w:val="toc 6"/>
    <w:basedOn w:val="1"/>
    <w:next w:val="1"/>
    <w:qFormat/>
    <w:uiPriority w:val="0"/>
    <w:pPr>
      <w:spacing w:line="300" w:lineRule="exact"/>
      <w:ind w:left="2100" w:leftChars="1000"/>
    </w:pPr>
    <w:rPr>
      <w:rFonts w:hAnsi="宋体"/>
    </w:rPr>
  </w:style>
  <w:style w:type="paragraph" w:styleId="21">
    <w:name w:val="toc 2"/>
    <w:basedOn w:val="1"/>
    <w:next w:val="1"/>
    <w:qFormat/>
    <w:uiPriority w:val="39"/>
    <w:pPr>
      <w:spacing w:line="300" w:lineRule="exact"/>
      <w:ind w:left="420" w:leftChars="200"/>
    </w:pPr>
    <w:rPr>
      <w:rFonts w:hAnsi="宋体"/>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basedOn w:val="24"/>
    <w:qFormat/>
    <w:uiPriority w:val="99"/>
    <w:rPr>
      <w:color w:val="0000FF"/>
      <w:u w:val="single"/>
    </w:rPr>
  </w:style>
  <w:style w:type="character" w:styleId="27">
    <w:name w:val="footnote reference"/>
    <w:basedOn w:val="24"/>
    <w:qFormat/>
    <w:uiPriority w:val="0"/>
    <w:rPr>
      <w:rFonts w:ascii="宋体" w:hAnsi="宋体" w:eastAsia="宋体" w:cs="宋体"/>
      <w:sz w:val="18"/>
      <w:vertAlign w:val="superscript"/>
    </w:rPr>
  </w:style>
  <w:style w:type="paragraph" w:customStyle="1" w:styleId="28">
    <w:name w:val="标准文件_段"/>
    <w:link w:val="124"/>
    <w:qFormat/>
    <w:uiPriority w:val="0"/>
    <w:pPr>
      <w:ind w:firstLine="1280" w:firstLineChars="200"/>
      <w:jc w:val="both"/>
    </w:pPr>
    <w:rPr>
      <w:rFonts w:hint="eastAsia" w:ascii="宋体" w:hAnsi="Times New Roman" w:eastAsia="宋体" w:cs="宋体"/>
      <w:sz w:val="21"/>
      <w:lang w:val="en-US" w:eastAsia="zh-CN" w:bidi="ar-SA"/>
    </w:rPr>
  </w:style>
  <w:style w:type="paragraph" w:customStyle="1" w:styleId="29">
    <w:name w:val="标准标志"/>
    <w:next w:val="1"/>
    <w:qFormat/>
    <w:uiPriority w:val="0"/>
    <w:pPr>
      <w:framePr w:w="2546" w:h="1134" w:hRule="exact" w:hSpace="181" w:wrap="around" w:vAnchor="margin" w:hAnchor="margin" w:x="6521" w:y="421" w:anchorLock="1"/>
      <w:shd w:val="clear" w:color="auto" w:fill="FFFFFF"/>
      <w:spacing w:line="0" w:lineRule="atLeast"/>
      <w:jc w:val="right"/>
    </w:pPr>
    <w:rPr>
      <w:rFonts w:hint="eastAsia" w:ascii="Times New Roman" w:hAnsi="Times New Roman" w:eastAsia="宋体" w:cs="Times New Roman"/>
      <w:b/>
      <w:w w:val="170"/>
      <w:sz w:val="96"/>
      <w:lang w:val="en-US" w:eastAsia="zh-CN" w:bidi="ar-SA"/>
    </w:rPr>
  </w:style>
  <w:style w:type="paragraph" w:customStyle="1" w:styleId="30">
    <w:name w:val="标准标志2"/>
    <w:next w:val="1"/>
    <w:qFormat/>
    <w:uiPriority w:val="0"/>
    <w:pPr>
      <w:framePr w:wrap="around" w:vAnchor="margin" w:hAnchor="margin" w:x="5614" w:y="398" w:anchorLock="1"/>
      <w:spacing w:line="0" w:lineRule="atLeast"/>
      <w:jc w:val="right"/>
    </w:pPr>
    <w:rPr>
      <w:rFonts w:hint="eastAsia" w:ascii="Times New Roman" w:hAnsi="Times New Roman" w:eastAsia="宋体" w:cs="Times New Roman"/>
      <w:b/>
      <w:w w:val="130"/>
      <w:sz w:val="96"/>
      <w:lang w:val="en-US" w:eastAsia="zh-CN" w:bidi="ar-SA"/>
    </w:rPr>
  </w:style>
  <w:style w:type="paragraph" w:customStyle="1" w:styleId="31">
    <w:name w:val="标准称谓"/>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宋体" w:hAnsi="Times New Roman" w:eastAsia="宋体" w:cs="Times New Roman"/>
      <w:b/>
      <w:w w:val="148"/>
      <w:sz w:val="48"/>
      <w:lang w:val="en-US" w:eastAsia="zh-CN" w:bidi="ar-SA"/>
    </w:rPr>
  </w:style>
  <w:style w:type="paragraph" w:customStyle="1" w:styleId="32">
    <w:name w:val="标准称谓2"/>
    <w:next w:val="1"/>
    <w:qFormat/>
    <w:uiPriority w:val="0"/>
    <w:pPr>
      <w:framePr w:w="6781" w:h="907" w:hRule="exact" w:hSpace="181" w:vSpace="181" w:wrap="around" w:vAnchor="page" w:hAnchor="page" w:xAlign="center" w:y="2269" w:anchorLock="1"/>
      <w:widowControl w:val="0"/>
      <w:kinsoku w:val="0"/>
      <w:overflowPunct w:val="0"/>
      <w:autoSpaceDE w:val="0"/>
      <w:autoSpaceDN w:val="0"/>
      <w:spacing w:line="0" w:lineRule="atLeast"/>
      <w:jc w:val="distribute"/>
    </w:pPr>
    <w:rPr>
      <w:rFonts w:hint="eastAsia" w:ascii="Times New Roman" w:hAnsi="Times New Roman" w:eastAsia="黑体" w:cs="Times New Roman"/>
      <w:spacing w:val="-40"/>
      <w:kern w:val="2"/>
      <w:sz w:val="72"/>
      <w:szCs w:val="72"/>
      <w:lang w:val="en-US" w:eastAsia="zh-CN" w:bidi="ar-SA"/>
    </w:rPr>
  </w:style>
  <w:style w:type="paragraph" w:customStyle="1" w:styleId="33">
    <w:name w:val="标准称谓3"/>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lang w:val="en-US" w:eastAsia="zh-CN" w:bidi="ar-SA"/>
    </w:rPr>
  </w:style>
  <w:style w:type="paragraph" w:customStyle="1" w:styleId="34">
    <w:name w:val="标准书脚_奇数页"/>
    <w:qFormat/>
    <w:uiPriority w:val="0"/>
    <w:pPr>
      <w:ind w:right="227"/>
      <w:jc w:val="right"/>
    </w:pPr>
    <w:rPr>
      <w:rFonts w:hint="eastAsia" w:ascii="宋体" w:hAnsi="Times New Roman" w:eastAsia="宋体" w:cs="宋体"/>
      <w:sz w:val="18"/>
      <w:lang w:val="en-US" w:eastAsia="zh-CN" w:bidi="ar-SA"/>
    </w:rPr>
  </w:style>
  <w:style w:type="paragraph" w:customStyle="1" w:styleId="35">
    <w:name w:val="标准书眉_奇数页"/>
    <w:next w:val="1"/>
    <w:qFormat/>
    <w:uiPriority w:val="0"/>
    <w:pPr>
      <w:tabs>
        <w:tab w:val="center" w:pos="4153"/>
        <w:tab w:val="right" w:pos="8306"/>
      </w:tabs>
      <w:spacing w:after="120"/>
      <w:jc w:val="right"/>
    </w:pPr>
    <w:rPr>
      <w:rFonts w:hint="eastAsia" w:ascii="黑体" w:hAnsi="Times New Roman" w:eastAsia="黑体" w:cs="黑体"/>
      <w:sz w:val="21"/>
      <w:lang w:val="en-US" w:eastAsia="zh-CN" w:bidi="ar-SA"/>
    </w:rPr>
  </w:style>
  <w:style w:type="paragraph" w:customStyle="1" w:styleId="36">
    <w:name w:val="标准书眉_偶数页"/>
    <w:next w:val="1"/>
    <w:qFormat/>
    <w:uiPriority w:val="0"/>
    <w:pPr>
      <w:spacing w:after="120"/>
    </w:pPr>
    <w:rPr>
      <w:rFonts w:hint="eastAsia" w:ascii="黑体" w:hAnsi="Times New Roman" w:eastAsia="黑体" w:cs="黑体"/>
      <w:sz w:val="21"/>
      <w:lang w:val="en-US" w:eastAsia="zh-CN" w:bidi="ar-SA"/>
    </w:rPr>
  </w:style>
  <w:style w:type="paragraph" w:customStyle="1" w:styleId="37">
    <w:name w:val="标准文件_参考文献标题"/>
    <w:basedOn w:val="1"/>
    <w:next w:val="1"/>
    <w:qFormat/>
    <w:uiPriority w:val="0"/>
    <w:pPr>
      <w:widowControl/>
      <w:spacing w:before="126" w:beforeLines="40" w:after="157" w:afterLines="50"/>
      <w:jc w:val="center"/>
      <w:outlineLvl w:val="0"/>
    </w:pPr>
    <w:rPr>
      <w:rFonts w:ascii="黑体" w:eastAsia="黑体" w:cs="黑体"/>
      <w:kern w:val="0"/>
    </w:rPr>
  </w:style>
  <w:style w:type="paragraph" w:customStyle="1" w:styleId="38">
    <w:name w:val="封面标准顶部线"/>
    <w:qFormat/>
    <w:uiPriority w:val="0"/>
    <w:pPr>
      <w:framePr w:w="9673" w:hSpace="181" w:wrap="around" w:vAnchor="page" w:hAnchor="page" w:x="1390" w:y="4242"/>
      <w:spacing w:line="0" w:lineRule="atLeast"/>
    </w:pPr>
    <w:rPr>
      <w:rFonts w:hint="eastAsia" w:ascii="宋体" w:hAnsi="Times New Roman" w:eastAsia="宋体" w:cs="Times New Roman"/>
      <w:sz w:val="21"/>
      <w:lang w:val="en-US" w:eastAsia="zh-CN" w:bidi="ar-SA"/>
    </w:rPr>
  </w:style>
  <w:style w:type="paragraph" w:customStyle="1" w:styleId="39">
    <w:name w:val="发布部门"/>
    <w:next w:val="28"/>
    <w:qFormat/>
    <w:uiPriority w:val="0"/>
    <w:pPr>
      <w:framePr w:w="7938" w:h="1134" w:hRule="exact" w:hSpace="125" w:vSpace="181" w:wrap="around" w:vAnchor="page" w:hAnchor="page" w:x="2150" w:y="14630" w:anchorLock="1"/>
      <w:spacing w:before="100"/>
      <w:jc w:val="center"/>
    </w:pPr>
    <w:rPr>
      <w:rFonts w:hint="eastAsia" w:ascii="宋体" w:hAnsi="Times New Roman" w:eastAsia="宋体" w:cs="Times New Roman"/>
      <w:spacing w:val="20"/>
      <w:w w:val="135"/>
      <w:sz w:val="28"/>
      <w:lang w:val="en-US" w:eastAsia="zh-CN" w:bidi="ar-SA"/>
    </w:rPr>
  </w:style>
  <w:style w:type="paragraph" w:customStyle="1" w:styleId="40">
    <w:name w:val="发布日期"/>
    <w:qFormat/>
    <w:uiPriority w:val="0"/>
    <w:pPr>
      <w:framePr w:w="3997" w:h="471" w:hRule="exact" w:hSpace="181" w:vSpace="181" w:wrap="around" w:vAnchor="margin" w:hAnchor="page" w:y="14080" w:anchorLock="1"/>
      <w:spacing w:line="360" w:lineRule="exact"/>
    </w:pPr>
    <w:rPr>
      <w:rFonts w:hint="eastAsia" w:ascii="黑体" w:hAnsi="Times New Roman" w:eastAsia="黑体" w:cs="Times New Roman"/>
      <w:sz w:val="28"/>
      <w:lang w:val="en-US" w:eastAsia="zh-CN" w:bidi="ar-SA"/>
    </w:rPr>
  </w:style>
  <w:style w:type="paragraph" w:customStyle="1" w:styleId="41">
    <w:name w:val="实施日期"/>
    <w:basedOn w:val="40"/>
    <w:autoRedefine/>
    <w:qFormat/>
    <w:uiPriority w:val="0"/>
    <w:pPr>
      <w:framePr w:hSpace="0" w:wrap="around" w:vAnchor="page" w:hAnchor="text" w:x="7089" w:y="14176"/>
      <w:jc w:val="right"/>
    </w:pPr>
  </w:style>
  <w:style w:type="paragraph" w:customStyle="1" w:styleId="42">
    <w:name w:val="封面日期"/>
    <w:qFormat/>
    <w:uiPriority w:val="0"/>
    <w:pPr>
      <w:framePr w:w="9673" w:vSpace="181" w:wrap="around" w:vAnchor="page" w:hAnchor="page" w:x="1419" w:y="14176" w:anchorLock="1"/>
      <w:spacing w:line="360" w:lineRule="exact"/>
    </w:pPr>
    <w:rPr>
      <w:rFonts w:hint="eastAsia" w:ascii="黑体" w:hAnsi="Times New Roman" w:eastAsia="黑体" w:cs="Times New Roman"/>
      <w:sz w:val="28"/>
      <w:lang w:val="en-US" w:eastAsia="zh-CN" w:bidi="ar-SA"/>
    </w:rPr>
  </w:style>
  <w:style w:type="paragraph" w:customStyle="1" w:styleId="43">
    <w:name w:val="封面标准代替信息"/>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lang w:val="en-US" w:eastAsia="zh-CN" w:bidi="ar-SA"/>
    </w:rPr>
  </w:style>
  <w:style w:type="paragraph" w:customStyle="1" w:styleId="44">
    <w:name w:val="封面标准号2"/>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lang w:val="en-US" w:eastAsia="zh-CN" w:bidi="ar-SA"/>
    </w:rPr>
  </w:style>
  <w:style w:type="paragraph" w:customStyle="1" w:styleId="45">
    <w:name w:val="封面标准名称"/>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lang w:val="en-US" w:eastAsia="zh-CN" w:bidi="ar-SA"/>
    </w:rPr>
  </w:style>
  <w:style w:type="paragraph" w:customStyle="1" w:styleId="46">
    <w:name w:val="封面标准英文名称"/>
    <w:basedOn w:val="45"/>
    <w:qFormat/>
    <w:uiPriority w:val="0"/>
    <w:pPr>
      <w:framePr w:wrap="around"/>
      <w:widowControl w:val="0"/>
      <w:spacing w:before="410" w:line="360" w:lineRule="exact"/>
      <w:textAlignment w:val="bottom"/>
    </w:pPr>
    <w:rPr>
      <w:rFonts w:ascii="Times New Roman"/>
      <w:sz w:val="28"/>
    </w:rPr>
  </w:style>
  <w:style w:type="paragraph" w:customStyle="1" w:styleId="47">
    <w:name w:val="封面一致性程度标识"/>
    <w:basedOn w:val="46"/>
    <w:autoRedefine/>
    <w:qFormat/>
    <w:uiPriority w:val="0"/>
    <w:pPr>
      <w:framePr w:wrap="around"/>
      <w:spacing w:before="760"/>
    </w:pPr>
  </w:style>
  <w:style w:type="paragraph" w:customStyle="1" w:styleId="48">
    <w:name w:val="封面标准文稿类别"/>
    <w:basedOn w:val="47"/>
    <w:qFormat/>
    <w:uiPriority w:val="0"/>
    <w:pPr>
      <w:framePr w:wrap="around"/>
      <w:spacing w:before="440" w:after="160"/>
    </w:pPr>
    <w:rPr>
      <w:rFonts w:ascii="黑体" w:hAnsi="黑体" w:cs="黑体"/>
      <w:sz w:val="24"/>
    </w:rPr>
  </w:style>
  <w:style w:type="paragraph" w:customStyle="1" w:styleId="49">
    <w:name w:val="封面标准文稿编辑信息"/>
    <w:basedOn w:val="48"/>
    <w:qFormat/>
    <w:uiPriority w:val="0"/>
    <w:pPr>
      <w:framePr w:wrap="around"/>
      <w:spacing w:before="180" w:after="0" w:line="240" w:lineRule="atLeast"/>
    </w:pPr>
    <w:rPr>
      <w:sz w:val="21"/>
    </w:rPr>
  </w:style>
  <w:style w:type="paragraph" w:customStyle="1" w:styleId="50">
    <w:name w:val="封面标准文稿附件"/>
    <w:basedOn w:val="48"/>
    <w:qFormat/>
    <w:uiPriority w:val="0"/>
    <w:pPr>
      <w:framePr w:wrap="around"/>
      <w:spacing w:before="937" w:beforeLines="300" w:afterLines="30" w:line="240" w:lineRule="auto"/>
    </w:pPr>
    <w:rPr>
      <w:rFonts w:ascii="Times New Roman" w:hAnsi="Times New Roman" w:cs="Times New Roman"/>
      <w:b/>
      <w:sz w:val="21"/>
    </w:rPr>
  </w:style>
  <w:style w:type="paragraph" w:customStyle="1" w:styleId="51">
    <w:name w:val="其他发布部门"/>
    <w:basedOn w:val="39"/>
    <w:qFormat/>
    <w:uiPriority w:val="0"/>
    <w:pPr>
      <w:framePr w:wrap="around" w:y="15310"/>
      <w:spacing w:line="0" w:lineRule="atLeast"/>
    </w:pPr>
    <w:rPr>
      <w:rFonts w:ascii="黑体" w:hAnsi="黑体" w:eastAsia="黑体" w:cs="黑体"/>
    </w:rPr>
  </w:style>
  <w:style w:type="paragraph" w:customStyle="1" w:styleId="52">
    <w:name w:val="其他发布部门2"/>
    <w:basedOn w:val="39"/>
    <w:qFormat/>
    <w:uiPriority w:val="0"/>
    <w:pPr>
      <w:framePr w:w="7433" w:h="584" w:hRule="exact" w:hSpace="181" w:wrap="around" w:vAnchor="margin" w:hAnchor="margin" w:xAlign="center" w:y="15027"/>
      <w:spacing w:before="0" w:line="0" w:lineRule="atLeast"/>
    </w:pPr>
    <w:rPr>
      <w:rFonts w:ascii="黑体" w:hAnsi="黑体" w:eastAsia="黑体"/>
      <w:spacing w:val="0"/>
      <w:w w:val="100"/>
    </w:rPr>
  </w:style>
  <w:style w:type="paragraph" w:customStyle="1" w:styleId="53">
    <w:name w:val="其他发布部门3"/>
    <w:qFormat/>
    <w:uiPriority w:val="0"/>
    <w:pPr>
      <w:framePr w:w="9248" w:h="1259" w:hRule="exact" w:hSpace="181" w:vSpace="181" w:wrap="auto" w:vAnchor="margin" w:hAnchor="margin" w:xAlign="center" w:y="14545"/>
      <w:spacing w:line="0" w:lineRule="atLeast"/>
      <w:jc w:val="center"/>
    </w:pPr>
    <w:rPr>
      <w:rFonts w:hint="eastAsia" w:ascii="黑体" w:hAnsi="Times New Roman" w:eastAsia="黑体" w:cs="Times New Roman"/>
      <w:sz w:val="28"/>
      <w:lang w:val="en-US" w:eastAsia="zh-CN" w:bidi="ar-SA"/>
    </w:rPr>
  </w:style>
  <w:style w:type="paragraph" w:customStyle="1" w:styleId="54">
    <w:name w:val="其他发布日期"/>
    <w:basedOn w:val="40"/>
    <w:autoRedefine/>
    <w:qFormat/>
    <w:uiPriority w:val="0"/>
    <w:pPr>
      <w:framePr w:hSpace="0" w:wrap="around" w:vAnchor="page" w:hAnchor="text" w:x="1419" w:y="14176"/>
    </w:pPr>
  </w:style>
  <w:style w:type="paragraph" w:customStyle="1" w:styleId="55">
    <w:name w:val="其他实施日期"/>
    <w:basedOn w:val="41"/>
    <w:autoRedefine/>
    <w:qFormat/>
    <w:uiPriority w:val="0"/>
    <w:pPr>
      <w:framePr w:wrap="around"/>
    </w:pPr>
  </w:style>
  <w:style w:type="paragraph" w:customStyle="1" w:styleId="56">
    <w:name w:val="文献分类号"/>
    <w:qFormat/>
    <w:uiPriority w:val="0"/>
    <w:pPr>
      <w:framePr w:wrap="around" w:vAnchor="page" w:hAnchor="page" w:x="1373" w:y="568"/>
      <w:widowControl w:val="0"/>
      <w:textAlignment w:val="center"/>
    </w:pPr>
    <w:rPr>
      <w:rFonts w:hint="eastAsia" w:ascii="黑体" w:hAnsi="Times New Roman" w:eastAsia="黑体" w:cs="Times New Roman"/>
      <w:kern w:val="21"/>
      <w:sz w:val="21"/>
      <w:lang w:val="en-US" w:eastAsia="zh-CN" w:bidi="ar-SA"/>
    </w:rPr>
  </w:style>
  <w:style w:type="paragraph" w:customStyle="1" w:styleId="57">
    <w:name w:val="标准文件_目录标题"/>
    <w:basedOn w:val="1"/>
    <w:qFormat/>
    <w:uiPriority w:val="0"/>
    <w:pPr>
      <w:shd w:val="clear" w:color="auto" w:fill="FFFFFF"/>
      <w:spacing w:after="469" w:afterLines="150"/>
      <w:jc w:val="center"/>
    </w:pPr>
    <w:rPr>
      <w:rFonts w:ascii="黑体" w:eastAsia="黑体" w:cs="黑体"/>
      <w:kern w:val="0"/>
      <w:sz w:val="32"/>
    </w:rPr>
  </w:style>
  <w:style w:type="paragraph" w:customStyle="1" w:styleId="58">
    <w:name w:val="标准文件_前言、引言标题"/>
    <w:next w:val="1"/>
    <w:autoRedefine/>
    <w:qFormat/>
    <w:uiPriority w:val="0"/>
    <w:pPr>
      <w:numPr>
        <w:ilvl w:val="0"/>
        <w:numId w:val="4"/>
      </w:numPr>
      <w:spacing w:after="469" w:afterLines="150"/>
      <w:jc w:val="center"/>
      <w:outlineLvl w:val="0"/>
    </w:pPr>
    <w:rPr>
      <w:rFonts w:hint="eastAsia" w:ascii="黑体" w:hAnsi="Times New Roman" w:eastAsia="黑体" w:cs="黑体"/>
      <w:sz w:val="32"/>
      <w:lang w:val="en-US" w:eastAsia="zh-CN" w:bidi="ar-SA"/>
    </w:rPr>
  </w:style>
  <w:style w:type="paragraph" w:customStyle="1" w:styleId="59">
    <w:name w:val="标准文件_引言一级条标题"/>
    <w:basedOn w:val="28"/>
    <w:next w:val="28"/>
    <w:autoRedefine/>
    <w:qFormat/>
    <w:uiPriority w:val="0"/>
    <w:pPr>
      <w:numPr>
        <w:ilvl w:val="1"/>
        <w:numId w:val="4"/>
      </w:numPr>
      <w:spacing w:before="157" w:beforeLines="50" w:after="157" w:afterLines="50"/>
    </w:pPr>
    <w:rPr>
      <w:rFonts w:ascii="黑体" w:hAnsi="黑体" w:eastAsia="黑体" w:cs="黑体"/>
    </w:rPr>
  </w:style>
  <w:style w:type="paragraph" w:customStyle="1" w:styleId="60">
    <w:name w:val="标准文件_引言二级条标题"/>
    <w:basedOn w:val="28"/>
    <w:next w:val="28"/>
    <w:autoRedefine/>
    <w:qFormat/>
    <w:uiPriority w:val="0"/>
    <w:pPr>
      <w:numPr>
        <w:ilvl w:val="2"/>
        <w:numId w:val="4"/>
      </w:numPr>
      <w:spacing w:before="157" w:beforeLines="50" w:after="157" w:afterLines="50"/>
    </w:pPr>
    <w:rPr>
      <w:rFonts w:ascii="黑体" w:hAnsi="黑体" w:eastAsia="黑体" w:cs="黑体"/>
    </w:rPr>
  </w:style>
  <w:style w:type="paragraph" w:customStyle="1" w:styleId="61">
    <w:name w:val="标准文件_引言三级条标题"/>
    <w:basedOn w:val="28"/>
    <w:next w:val="28"/>
    <w:autoRedefine/>
    <w:qFormat/>
    <w:uiPriority w:val="0"/>
    <w:pPr>
      <w:numPr>
        <w:ilvl w:val="3"/>
        <w:numId w:val="4"/>
      </w:numPr>
      <w:spacing w:before="157" w:beforeLines="50" w:after="157" w:afterLines="50"/>
    </w:pPr>
    <w:rPr>
      <w:rFonts w:ascii="黑体" w:hAnsi="黑体" w:eastAsia="黑体" w:cs="黑体"/>
    </w:rPr>
  </w:style>
  <w:style w:type="paragraph" w:customStyle="1" w:styleId="62">
    <w:name w:val="标准文件_引言四级条标题"/>
    <w:basedOn w:val="28"/>
    <w:next w:val="28"/>
    <w:autoRedefine/>
    <w:qFormat/>
    <w:uiPriority w:val="0"/>
    <w:pPr>
      <w:numPr>
        <w:ilvl w:val="4"/>
        <w:numId w:val="4"/>
      </w:numPr>
      <w:spacing w:before="157" w:beforeLines="50" w:after="157" w:afterLines="50"/>
    </w:pPr>
    <w:rPr>
      <w:rFonts w:ascii="黑体" w:hAnsi="黑体" w:eastAsia="黑体" w:cs="黑体"/>
    </w:rPr>
  </w:style>
  <w:style w:type="paragraph" w:customStyle="1" w:styleId="63">
    <w:name w:val="标准文件_引言五级条标题"/>
    <w:basedOn w:val="28"/>
    <w:next w:val="28"/>
    <w:autoRedefine/>
    <w:qFormat/>
    <w:uiPriority w:val="0"/>
    <w:pPr>
      <w:numPr>
        <w:ilvl w:val="5"/>
        <w:numId w:val="4"/>
      </w:numPr>
      <w:spacing w:before="157" w:beforeLines="50" w:after="157" w:afterLines="50"/>
    </w:pPr>
    <w:rPr>
      <w:rFonts w:ascii="黑体" w:hAnsi="黑体" w:eastAsia="黑体" w:cs="黑体"/>
    </w:rPr>
  </w:style>
  <w:style w:type="paragraph" w:customStyle="1" w:styleId="64">
    <w:name w:val="标准文件_正文标准名称"/>
    <w:basedOn w:val="1"/>
    <w:link w:val="123"/>
    <w:autoRedefine/>
    <w:qFormat/>
    <w:uiPriority w:val="0"/>
    <w:pPr>
      <w:widowControl/>
      <w:spacing w:after="640" w:line="400" w:lineRule="exact"/>
      <w:jc w:val="center"/>
    </w:pPr>
    <w:rPr>
      <w:rFonts w:ascii="黑体" w:hAnsi="黑体" w:eastAsia="黑体" w:cs="黑体"/>
      <w:sz w:val="32"/>
    </w:rPr>
  </w:style>
  <w:style w:type="paragraph" w:customStyle="1" w:styleId="65">
    <w:name w:val="标准文件_一级项"/>
    <w:next w:val="28"/>
    <w:autoRedefine/>
    <w:qFormat/>
    <w:uiPriority w:val="0"/>
    <w:pPr>
      <w:numPr>
        <w:ilvl w:val="0"/>
        <w:numId w:val="5"/>
      </w:numPr>
      <w:ind w:left="851"/>
    </w:pPr>
    <w:rPr>
      <w:rFonts w:hint="eastAsia" w:ascii="宋体" w:hAnsi="Times New Roman" w:eastAsia="宋体" w:cs="宋体"/>
      <w:sz w:val="21"/>
      <w:lang w:val="en-US" w:eastAsia="zh-CN" w:bidi="ar-SA"/>
    </w:rPr>
  </w:style>
  <w:style w:type="paragraph" w:customStyle="1" w:styleId="66">
    <w:name w:val="标准文件_二级项2"/>
    <w:basedOn w:val="28"/>
    <w:next w:val="28"/>
    <w:autoRedefine/>
    <w:qFormat/>
    <w:uiPriority w:val="0"/>
    <w:pPr>
      <w:numPr>
        <w:ilvl w:val="1"/>
        <w:numId w:val="5"/>
      </w:numPr>
    </w:pPr>
  </w:style>
  <w:style w:type="paragraph" w:customStyle="1" w:styleId="67">
    <w:name w:val="标准文件_三级项"/>
    <w:basedOn w:val="1"/>
    <w:next w:val="28"/>
    <w:autoRedefine/>
    <w:qFormat/>
    <w:uiPriority w:val="0"/>
    <w:pPr>
      <w:numPr>
        <w:ilvl w:val="2"/>
        <w:numId w:val="6"/>
      </w:numPr>
      <w:spacing w:line="300" w:lineRule="exact"/>
    </w:pPr>
    <w:rPr>
      <w:rFonts w:hAnsi="Calibri"/>
    </w:rPr>
  </w:style>
  <w:style w:type="paragraph" w:customStyle="1" w:styleId="68">
    <w:name w:val="标准文件_字母编号列项（一级）"/>
    <w:next w:val="28"/>
    <w:qFormat/>
    <w:uiPriority w:val="0"/>
    <w:pPr>
      <w:numPr>
        <w:ilvl w:val="0"/>
        <w:numId w:val="6"/>
      </w:numPr>
      <w:tabs>
        <w:tab w:val="left" w:pos="839"/>
        <w:tab w:val="clear" w:pos="851"/>
      </w:tabs>
      <w:jc w:val="both"/>
    </w:pPr>
    <w:rPr>
      <w:rFonts w:hint="eastAsia" w:ascii="宋体" w:hAnsi="Times New Roman" w:eastAsia="宋体" w:cs="宋体"/>
      <w:sz w:val="21"/>
      <w:lang w:val="en-US" w:eastAsia="zh-CN" w:bidi="ar-SA"/>
    </w:rPr>
  </w:style>
  <w:style w:type="paragraph" w:customStyle="1" w:styleId="69">
    <w:name w:val="标准文件_数字编号列项（二级）"/>
    <w:next w:val="28"/>
    <w:qFormat/>
    <w:uiPriority w:val="0"/>
    <w:pPr>
      <w:numPr>
        <w:ilvl w:val="1"/>
        <w:numId w:val="6"/>
      </w:numPr>
      <w:tabs>
        <w:tab w:val="left" w:pos="1259"/>
        <w:tab w:val="clear" w:pos="1276"/>
      </w:tabs>
      <w:ind w:left="1259" w:hanging="419"/>
      <w:jc w:val="both"/>
    </w:pPr>
    <w:rPr>
      <w:rFonts w:hint="eastAsia" w:ascii="宋体" w:hAnsi="Times New Roman" w:eastAsia="宋体" w:cs="Times New Roman"/>
      <w:sz w:val="21"/>
      <w:lang w:val="en-US" w:eastAsia="zh-CN" w:bidi="ar-SA"/>
    </w:rPr>
  </w:style>
  <w:style w:type="paragraph" w:customStyle="1" w:styleId="70">
    <w:name w:val="标准文件_引言一级无标题"/>
    <w:basedOn w:val="59"/>
    <w:next w:val="28"/>
    <w:autoRedefine/>
    <w:qFormat/>
    <w:uiPriority w:val="0"/>
    <w:pPr>
      <w:spacing w:before="4" w:beforeLines="1" w:after="4" w:afterLines="1" w:line="276" w:lineRule="auto"/>
    </w:pPr>
    <w:rPr>
      <w:rFonts w:ascii="宋体" w:hAnsi="宋体" w:eastAsia="宋体" w:cs="宋体"/>
    </w:rPr>
  </w:style>
  <w:style w:type="paragraph" w:customStyle="1" w:styleId="71">
    <w:name w:val="标准文件_引言二级无标题"/>
    <w:basedOn w:val="60"/>
    <w:next w:val="28"/>
    <w:autoRedefine/>
    <w:qFormat/>
    <w:uiPriority w:val="0"/>
    <w:pPr>
      <w:spacing w:before="4" w:beforeLines="1" w:after="4" w:afterLines="1" w:line="276" w:lineRule="auto"/>
    </w:pPr>
    <w:rPr>
      <w:rFonts w:ascii="宋体" w:hAnsi="宋体" w:eastAsia="宋体" w:cs="宋体"/>
    </w:rPr>
  </w:style>
  <w:style w:type="paragraph" w:customStyle="1" w:styleId="72">
    <w:name w:val="标准文件_引言三级无标题"/>
    <w:basedOn w:val="61"/>
    <w:next w:val="28"/>
    <w:autoRedefine/>
    <w:qFormat/>
    <w:uiPriority w:val="0"/>
    <w:pPr>
      <w:spacing w:before="4" w:beforeLines="1" w:after="4" w:afterLines="1" w:line="276" w:lineRule="auto"/>
    </w:pPr>
    <w:rPr>
      <w:rFonts w:ascii="宋体" w:hAnsi="宋体" w:eastAsia="宋体" w:cs="宋体"/>
    </w:rPr>
  </w:style>
  <w:style w:type="paragraph" w:customStyle="1" w:styleId="73">
    <w:name w:val="标准文件_引言四级无标题"/>
    <w:basedOn w:val="62"/>
    <w:next w:val="28"/>
    <w:autoRedefine/>
    <w:qFormat/>
    <w:uiPriority w:val="0"/>
    <w:pPr>
      <w:spacing w:before="4" w:beforeLines="1" w:after="4" w:afterLines="1" w:line="276" w:lineRule="auto"/>
    </w:pPr>
    <w:rPr>
      <w:rFonts w:ascii="宋体" w:hAnsi="宋体" w:eastAsia="宋体" w:cs="宋体"/>
    </w:rPr>
  </w:style>
  <w:style w:type="paragraph" w:customStyle="1" w:styleId="74">
    <w:name w:val="标准文件_引言五级无标题"/>
    <w:basedOn w:val="63"/>
    <w:next w:val="28"/>
    <w:autoRedefine/>
    <w:qFormat/>
    <w:uiPriority w:val="0"/>
    <w:pPr>
      <w:spacing w:before="4" w:beforeLines="1" w:after="4" w:afterLines="1" w:line="276" w:lineRule="auto"/>
    </w:pPr>
    <w:rPr>
      <w:rFonts w:ascii="宋体" w:hAnsi="宋体" w:eastAsia="宋体" w:cs="宋体"/>
    </w:rPr>
  </w:style>
  <w:style w:type="paragraph" w:customStyle="1" w:styleId="75">
    <w:name w:val="标准文件_章标题"/>
    <w:next w:val="28"/>
    <w:qFormat/>
    <w:uiPriority w:val="0"/>
    <w:pPr>
      <w:numPr>
        <w:ilvl w:val="0"/>
        <w:numId w:val="7"/>
      </w:numPr>
      <w:spacing w:before="313" w:beforeLines="100" w:after="313" w:afterLines="100"/>
      <w:jc w:val="both"/>
      <w:outlineLvl w:val="0"/>
    </w:pPr>
    <w:rPr>
      <w:rFonts w:hint="eastAsia" w:ascii="黑体" w:hAnsi="Times New Roman" w:eastAsia="黑体" w:cs="黑体"/>
      <w:sz w:val="21"/>
      <w:lang w:val="en-US" w:eastAsia="zh-CN" w:bidi="ar-SA"/>
    </w:rPr>
  </w:style>
  <w:style w:type="paragraph" w:customStyle="1" w:styleId="76">
    <w:name w:val="标准文件_一级条标题"/>
    <w:basedOn w:val="75"/>
    <w:next w:val="28"/>
    <w:qFormat/>
    <w:uiPriority w:val="0"/>
    <w:pPr>
      <w:numPr>
        <w:ilvl w:val="1"/>
      </w:numPr>
      <w:spacing w:before="50" w:beforeLines="50" w:after="50" w:afterLines="50"/>
      <w:ind w:left="0"/>
      <w:outlineLvl w:val="1"/>
    </w:pPr>
  </w:style>
  <w:style w:type="paragraph" w:customStyle="1" w:styleId="77">
    <w:name w:val="标准文件_二级条标题"/>
    <w:next w:val="28"/>
    <w:qFormat/>
    <w:uiPriority w:val="0"/>
    <w:pPr>
      <w:numPr>
        <w:ilvl w:val="2"/>
        <w:numId w:val="7"/>
      </w:numPr>
      <w:spacing w:before="50" w:beforeLines="50" w:after="50" w:afterLines="50"/>
      <w:ind w:left="0"/>
      <w:jc w:val="both"/>
      <w:outlineLvl w:val="2"/>
    </w:pPr>
    <w:rPr>
      <w:rFonts w:hint="eastAsia" w:ascii="黑体" w:hAnsi="黑体" w:eastAsia="黑体" w:cs="黑体"/>
      <w:sz w:val="21"/>
      <w:lang w:val="en-US" w:eastAsia="zh-CN" w:bidi="ar-SA"/>
    </w:rPr>
  </w:style>
  <w:style w:type="paragraph" w:customStyle="1" w:styleId="78">
    <w:name w:val="标准文件_三级条标题"/>
    <w:basedOn w:val="77"/>
    <w:next w:val="28"/>
    <w:qFormat/>
    <w:uiPriority w:val="0"/>
    <w:pPr>
      <w:numPr>
        <w:ilvl w:val="3"/>
      </w:numPr>
      <w:spacing w:before="157" w:after="157"/>
      <w:outlineLvl w:val="3"/>
    </w:pPr>
  </w:style>
  <w:style w:type="paragraph" w:customStyle="1" w:styleId="79">
    <w:name w:val="标准文件_四级条标题"/>
    <w:next w:val="28"/>
    <w:qFormat/>
    <w:uiPriority w:val="0"/>
    <w:pPr>
      <w:numPr>
        <w:ilvl w:val="4"/>
        <w:numId w:val="7"/>
      </w:numPr>
      <w:spacing w:before="157" w:beforeLines="50" w:after="157" w:afterLines="50"/>
      <w:jc w:val="both"/>
      <w:outlineLvl w:val="4"/>
    </w:pPr>
    <w:rPr>
      <w:rFonts w:hint="eastAsia" w:ascii="黑体" w:hAnsi="黑体" w:eastAsia="黑体" w:cs="黑体"/>
      <w:sz w:val="21"/>
      <w:lang w:val="en-US" w:eastAsia="zh-CN" w:bidi="ar-SA"/>
    </w:rPr>
  </w:style>
  <w:style w:type="paragraph" w:customStyle="1" w:styleId="80">
    <w:name w:val="标准文件_五级条标题"/>
    <w:next w:val="28"/>
    <w:qFormat/>
    <w:uiPriority w:val="0"/>
    <w:pPr>
      <w:numPr>
        <w:ilvl w:val="5"/>
        <w:numId w:val="7"/>
      </w:numPr>
      <w:spacing w:before="157" w:beforeLines="50" w:after="157" w:afterLines="50"/>
      <w:jc w:val="both"/>
      <w:outlineLvl w:val="4"/>
    </w:pPr>
    <w:rPr>
      <w:rFonts w:hint="eastAsia" w:ascii="黑体" w:hAnsi="黑体" w:eastAsia="黑体" w:cs="黑体"/>
      <w:sz w:val="21"/>
      <w:lang w:val="en-US" w:eastAsia="zh-CN" w:bidi="ar-SA"/>
    </w:rPr>
  </w:style>
  <w:style w:type="paragraph" w:customStyle="1" w:styleId="81">
    <w:name w:val="标准文件_一级无标题"/>
    <w:basedOn w:val="76"/>
    <w:autoRedefine/>
    <w:qFormat/>
    <w:uiPriority w:val="0"/>
    <w:pPr>
      <w:spacing w:before="4" w:beforeLines="1" w:after="4" w:afterLines="1"/>
      <w:outlineLvl w:val="9"/>
    </w:pPr>
    <w:rPr>
      <w:rFonts w:ascii="宋体" w:hAnsi="宋体" w:eastAsia="宋体" w:cs="宋体"/>
    </w:rPr>
  </w:style>
  <w:style w:type="paragraph" w:customStyle="1" w:styleId="82">
    <w:name w:val="标准文件_二级无标题"/>
    <w:basedOn w:val="77"/>
    <w:qFormat/>
    <w:uiPriority w:val="0"/>
    <w:pPr>
      <w:spacing w:before="0" w:beforeLines="0" w:after="0" w:afterLines="0"/>
      <w:outlineLvl w:val="9"/>
    </w:pPr>
    <w:rPr>
      <w:rFonts w:ascii="宋体" w:hAnsi="宋体" w:eastAsia="宋体" w:cs="宋体"/>
    </w:rPr>
  </w:style>
  <w:style w:type="paragraph" w:customStyle="1" w:styleId="83">
    <w:name w:val="标准文件_三级无标题"/>
    <w:basedOn w:val="78"/>
    <w:autoRedefine/>
    <w:qFormat/>
    <w:uiPriority w:val="0"/>
    <w:pPr>
      <w:spacing w:before="4" w:beforeLines="1" w:after="4" w:afterLines="1"/>
      <w:outlineLvl w:val="9"/>
    </w:pPr>
    <w:rPr>
      <w:rFonts w:ascii="宋体" w:hAnsi="宋体" w:eastAsia="宋体" w:cs="宋体"/>
    </w:rPr>
  </w:style>
  <w:style w:type="paragraph" w:customStyle="1" w:styleId="84">
    <w:name w:val="标准文件_四级无标题"/>
    <w:basedOn w:val="79"/>
    <w:autoRedefine/>
    <w:qFormat/>
    <w:uiPriority w:val="0"/>
    <w:pPr>
      <w:spacing w:before="4" w:beforeLines="1" w:after="4" w:afterLines="1"/>
      <w:outlineLvl w:val="9"/>
    </w:pPr>
    <w:rPr>
      <w:rFonts w:ascii="宋体" w:hAnsi="宋体" w:eastAsia="宋体" w:cs="宋体"/>
    </w:rPr>
  </w:style>
  <w:style w:type="paragraph" w:customStyle="1" w:styleId="85">
    <w:name w:val="标准文件_五级无标题"/>
    <w:basedOn w:val="80"/>
    <w:autoRedefine/>
    <w:qFormat/>
    <w:uiPriority w:val="0"/>
    <w:pPr>
      <w:spacing w:before="4" w:beforeLines="1" w:after="4" w:afterLines="1"/>
      <w:outlineLvl w:val="9"/>
    </w:pPr>
    <w:rPr>
      <w:rFonts w:ascii="宋体" w:hAnsi="宋体" w:eastAsia="宋体" w:cs="宋体"/>
    </w:rPr>
  </w:style>
  <w:style w:type="paragraph" w:customStyle="1" w:styleId="86">
    <w:name w:val="标准文件_术语条一"/>
    <w:basedOn w:val="81"/>
    <w:next w:val="28"/>
    <w:autoRedefine/>
    <w:qFormat/>
    <w:uiPriority w:val="0"/>
    <w:pPr>
      <w:ind w:left="1280" w:hanging="1280" w:hangingChars="200"/>
    </w:pPr>
    <w:rPr>
      <w:rFonts w:ascii="黑体" w:hAnsi="黑体" w:eastAsia="黑体" w:cs="黑体"/>
    </w:rPr>
  </w:style>
  <w:style w:type="paragraph" w:customStyle="1" w:styleId="87">
    <w:name w:val="标准文件_术语条二"/>
    <w:basedOn w:val="82"/>
    <w:next w:val="28"/>
    <w:autoRedefine/>
    <w:qFormat/>
    <w:uiPriority w:val="0"/>
    <w:pPr>
      <w:ind w:left="1280" w:hanging="1280" w:hangingChars="200"/>
    </w:pPr>
    <w:rPr>
      <w:rFonts w:ascii="黑体" w:hAnsi="黑体" w:eastAsia="黑体" w:cs="黑体"/>
    </w:rPr>
  </w:style>
  <w:style w:type="paragraph" w:customStyle="1" w:styleId="88">
    <w:name w:val="标准文件_术语条三"/>
    <w:basedOn w:val="83"/>
    <w:next w:val="28"/>
    <w:autoRedefine/>
    <w:qFormat/>
    <w:uiPriority w:val="0"/>
    <w:pPr>
      <w:ind w:left="1280" w:hanging="1280" w:hangingChars="200"/>
    </w:pPr>
    <w:rPr>
      <w:rFonts w:ascii="黑体" w:hAnsi="黑体" w:eastAsia="黑体" w:cs="黑体"/>
    </w:rPr>
  </w:style>
  <w:style w:type="paragraph" w:customStyle="1" w:styleId="89">
    <w:name w:val="标准文件_术语条四"/>
    <w:basedOn w:val="84"/>
    <w:next w:val="28"/>
    <w:autoRedefine/>
    <w:qFormat/>
    <w:uiPriority w:val="0"/>
    <w:pPr>
      <w:ind w:left="1280" w:hanging="1280" w:hangingChars="200"/>
    </w:pPr>
    <w:rPr>
      <w:rFonts w:ascii="黑体" w:hAnsi="黑体" w:eastAsia="黑体" w:cs="黑体"/>
    </w:rPr>
  </w:style>
  <w:style w:type="paragraph" w:customStyle="1" w:styleId="90">
    <w:name w:val="标准文件_术语条五"/>
    <w:basedOn w:val="85"/>
    <w:next w:val="28"/>
    <w:autoRedefine/>
    <w:qFormat/>
    <w:uiPriority w:val="0"/>
    <w:pPr>
      <w:ind w:left="1280" w:hanging="1280" w:hangingChars="200"/>
    </w:pPr>
    <w:rPr>
      <w:rFonts w:ascii="黑体" w:hAnsi="黑体" w:eastAsia="黑体" w:cs="黑体"/>
    </w:rPr>
  </w:style>
  <w:style w:type="paragraph" w:customStyle="1" w:styleId="91">
    <w:name w:val="标准文件_附录标识"/>
    <w:basedOn w:val="1"/>
    <w:next w:val="28"/>
    <w:autoRedefine/>
    <w:qFormat/>
    <w:uiPriority w:val="0"/>
    <w:pPr>
      <w:widowControl/>
      <w:numPr>
        <w:ilvl w:val="0"/>
        <w:numId w:val="8"/>
      </w:numPr>
      <w:spacing w:before="79" w:beforeLines="25" w:after="157" w:afterLines="50"/>
      <w:jc w:val="center"/>
      <w:outlineLvl w:val="0"/>
    </w:pPr>
    <w:rPr>
      <w:rFonts w:ascii="黑体" w:hAnsi="黑体" w:eastAsia="黑体" w:cs="黑体"/>
    </w:rPr>
  </w:style>
  <w:style w:type="paragraph" w:customStyle="1" w:styleId="92">
    <w:name w:val="标准文件_附录一级条标题"/>
    <w:next w:val="28"/>
    <w:autoRedefine/>
    <w:qFormat/>
    <w:uiPriority w:val="0"/>
    <w:pPr>
      <w:numPr>
        <w:ilvl w:val="1"/>
        <w:numId w:val="8"/>
      </w:numPr>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93">
    <w:name w:val="标准文件_附录二级条标题"/>
    <w:next w:val="28"/>
    <w:autoRedefine/>
    <w:qFormat/>
    <w:uiPriority w:val="0"/>
    <w:pPr>
      <w:numPr>
        <w:ilvl w:val="2"/>
        <w:numId w:val="8"/>
      </w:numPr>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94">
    <w:name w:val="标准文件_附录三级条标题"/>
    <w:next w:val="28"/>
    <w:autoRedefine/>
    <w:qFormat/>
    <w:uiPriority w:val="0"/>
    <w:pPr>
      <w:numPr>
        <w:ilvl w:val="3"/>
        <w:numId w:val="8"/>
      </w:numPr>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95">
    <w:name w:val="标准文件_附录四级条标题"/>
    <w:next w:val="28"/>
    <w:autoRedefine/>
    <w:qFormat/>
    <w:uiPriority w:val="0"/>
    <w:pPr>
      <w:numPr>
        <w:ilvl w:val="4"/>
        <w:numId w:val="8"/>
      </w:numPr>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96">
    <w:name w:val="标准文件_附录五级条标题"/>
    <w:next w:val="28"/>
    <w:autoRedefine/>
    <w:qFormat/>
    <w:uiPriority w:val="0"/>
    <w:pPr>
      <w:numPr>
        <w:ilvl w:val="5"/>
        <w:numId w:val="8"/>
      </w:numPr>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97">
    <w:name w:val="标准文件_附录一级无标题"/>
    <w:basedOn w:val="92"/>
    <w:autoRedefine/>
    <w:qFormat/>
    <w:uiPriority w:val="0"/>
    <w:pPr>
      <w:spacing w:before="4" w:beforeLines="1" w:after="4" w:afterLines="1" w:line="276" w:lineRule="auto"/>
    </w:pPr>
    <w:rPr>
      <w:rFonts w:ascii="宋体" w:hAnsi="宋体" w:eastAsia="宋体" w:cs="宋体"/>
    </w:rPr>
  </w:style>
  <w:style w:type="paragraph" w:customStyle="1" w:styleId="98">
    <w:name w:val="标准文件_附录二级无标题"/>
    <w:basedOn w:val="93"/>
    <w:qFormat/>
    <w:uiPriority w:val="0"/>
    <w:pPr>
      <w:spacing w:before="4" w:beforeLines="1" w:after="4" w:afterLines="1" w:line="276" w:lineRule="auto"/>
    </w:pPr>
    <w:rPr>
      <w:rFonts w:ascii="宋体" w:hAnsi="宋体" w:eastAsia="宋体" w:cs="宋体"/>
    </w:rPr>
  </w:style>
  <w:style w:type="paragraph" w:customStyle="1" w:styleId="99">
    <w:name w:val="标准文件_附录三级无标题"/>
    <w:basedOn w:val="94"/>
    <w:qFormat/>
    <w:uiPriority w:val="0"/>
    <w:pPr>
      <w:spacing w:before="4" w:beforeLines="1" w:after="4" w:afterLines="1" w:line="276" w:lineRule="auto"/>
    </w:pPr>
    <w:rPr>
      <w:rFonts w:ascii="宋体" w:hAnsi="宋体" w:eastAsia="宋体" w:cs="宋体"/>
    </w:rPr>
  </w:style>
  <w:style w:type="paragraph" w:customStyle="1" w:styleId="100">
    <w:name w:val="标准文件_附录四级无标题"/>
    <w:basedOn w:val="95"/>
    <w:qFormat/>
    <w:uiPriority w:val="0"/>
    <w:pPr>
      <w:spacing w:before="4" w:beforeLines="1" w:after="4" w:afterLines="1" w:line="276" w:lineRule="auto"/>
    </w:pPr>
    <w:rPr>
      <w:rFonts w:ascii="宋体" w:hAnsi="宋体" w:eastAsia="宋体" w:cs="宋体"/>
    </w:rPr>
  </w:style>
  <w:style w:type="paragraph" w:customStyle="1" w:styleId="101">
    <w:name w:val="标准文件_附录五级无标题"/>
    <w:basedOn w:val="96"/>
    <w:qFormat/>
    <w:uiPriority w:val="0"/>
    <w:pPr>
      <w:spacing w:before="4" w:beforeLines="1" w:after="4" w:afterLines="1" w:line="276" w:lineRule="auto"/>
    </w:pPr>
    <w:rPr>
      <w:rFonts w:ascii="宋体" w:hAnsi="宋体" w:eastAsia="宋体" w:cs="宋体"/>
    </w:rPr>
  </w:style>
  <w:style w:type="paragraph" w:customStyle="1" w:styleId="102">
    <w:name w:val="附录图标号"/>
    <w:basedOn w:val="28"/>
    <w:next w:val="28"/>
    <w:qFormat/>
    <w:uiPriority w:val="0"/>
    <w:pPr>
      <w:numPr>
        <w:ilvl w:val="0"/>
        <w:numId w:val="2"/>
      </w:numPr>
      <w:spacing w:line="14" w:lineRule="exact"/>
      <w:jc w:val="center"/>
    </w:pPr>
    <w:rPr>
      <w:sz w:val="2"/>
    </w:rPr>
  </w:style>
  <w:style w:type="paragraph" w:customStyle="1" w:styleId="103">
    <w:name w:val="附录图标题"/>
    <w:next w:val="28"/>
    <w:qFormat/>
    <w:uiPriority w:val="0"/>
    <w:pPr>
      <w:numPr>
        <w:ilvl w:val="1"/>
        <w:numId w:val="2"/>
      </w:numPr>
      <w:spacing w:before="157" w:beforeLines="50" w:after="157" w:afterLines="50"/>
      <w:jc w:val="center"/>
    </w:pPr>
    <w:rPr>
      <w:rFonts w:hint="eastAsia" w:ascii="黑体" w:hAnsi="黑体" w:eastAsia="黑体" w:cs="黑体"/>
      <w:sz w:val="21"/>
      <w:lang w:val="en-US" w:eastAsia="zh-CN" w:bidi="ar-SA"/>
    </w:rPr>
  </w:style>
  <w:style w:type="paragraph" w:customStyle="1" w:styleId="104">
    <w:name w:val="附录表标号"/>
    <w:basedOn w:val="28"/>
    <w:next w:val="28"/>
    <w:qFormat/>
    <w:uiPriority w:val="0"/>
    <w:pPr>
      <w:numPr>
        <w:ilvl w:val="0"/>
        <w:numId w:val="9"/>
      </w:numPr>
      <w:spacing w:line="14" w:lineRule="exact"/>
      <w:jc w:val="center"/>
    </w:pPr>
    <w:rPr>
      <w:sz w:val="2"/>
    </w:rPr>
  </w:style>
  <w:style w:type="paragraph" w:customStyle="1" w:styleId="105">
    <w:name w:val="附录表标题"/>
    <w:next w:val="28"/>
    <w:qFormat/>
    <w:uiPriority w:val="0"/>
    <w:pPr>
      <w:numPr>
        <w:ilvl w:val="1"/>
        <w:numId w:val="9"/>
      </w:numPr>
      <w:spacing w:before="157" w:beforeLines="50" w:after="157" w:afterLines="50"/>
      <w:jc w:val="center"/>
    </w:pPr>
    <w:rPr>
      <w:rFonts w:hint="eastAsia" w:ascii="黑体" w:hAnsi="黑体" w:eastAsia="黑体" w:cs="黑体"/>
      <w:sz w:val="21"/>
      <w:lang w:val="en-US" w:eastAsia="zh-CN" w:bidi="ar-SA"/>
    </w:rPr>
  </w:style>
  <w:style w:type="paragraph" w:customStyle="1" w:styleId="106">
    <w:name w:val="标准文件_示例内容"/>
    <w:basedOn w:val="28"/>
    <w:qFormat/>
    <w:uiPriority w:val="0"/>
    <w:rPr>
      <w:rFonts w:hAnsi="宋体"/>
      <w:sz w:val="18"/>
    </w:rPr>
  </w:style>
  <w:style w:type="paragraph" w:customStyle="1" w:styleId="107">
    <w:name w:val="标准文件_示例"/>
    <w:next w:val="106"/>
    <w:qFormat/>
    <w:uiPriority w:val="0"/>
    <w:pPr>
      <w:numPr>
        <w:ilvl w:val="0"/>
        <w:numId w:val="10"/>
      </w:numPr>
      <w:jc w:val="both"/>
    </w:pPr>
    <w:rPr>
      <w:rFonts w:hint="eastAsia" w:ascii="宋体" w:hAnsi="宋体" w:eastAsia="宋体" w:cs="宋体"/>
      <w:sz w:val="18"/>
      <w:lang w:val="en-US" w:eastAsia="zh-CN" w:bidi="ar-SA"/>
    </w:rPr>
  </w:style>
  <w:style w:type="paragraph" w:customStyle="1" w:styleId="108">
    <w:name w:val="标准文件_示例×"/>
    <w:basedOn w:val="1"/>
    <w:next w:val="106"/>
    <w:qFormat/>
    <w:uiPriority w:val="0"/>
    <w:pPr>
      <w:widowControl/>
      <w:numPr>
        <w:ilvl w:val="0"/>
        <w:numId w:val="11"/>
      </w:numPr>
    </w:pPr>
    <w:rPr>
      <w:sz w:val="18"/>
    </w:rPr>
  </w:style>
  <w:style w:type="paragraph" w:customStyle="1" w:styleId="109">
    <w:name w:val="标准文件_注"/>
    <w:next w:val="28"/>
    <w:qFormat/>
    <w:uiPriority w:val="0"/>
    <w:pPr>
      <w:numPr>
        <w:ilvl w:val="0"/>
        <w:numId w:val="12"/>
      </w:numPr>
      <w:autoSpaceDE w:val="0"/>
      <w:autoSpaceDN w:val="0"/>
      <w:jc w:val="both"/>
    </w:pPr>
    <w:rPr>
      <w:rFonts w:hint="eastAsia" w:ascii="宋体" w:hAnsi="宋体" w:eastAsia="宋体" w:cs="宋体"/>
      <w:sz w:val="18"/>
      <w:lang w:val="en-US" w:eastAsia="zh-CN" w:bidi="ar-SA"/>
    </w:rPr>
  </w:style>
  <w:style w:type="paragraph" w:customStyle="1" w:styleId="110">
    <w:name w:val="标准文件_注×"/>
    <w:next w:val="28"/>
    <w:qFormat/>
    <w:uiPriority w:val="0"/>
    <w:pPr>
      <w:numPr>
        <w:ilvl w:val="0"/>
        <w:numId w:val="13"/>
      </w:numPr>
      <w:jc w:val="both"/>
    </w:pPr>
    <w:rPr>
      <w:rFonts w:hint="eastAsia" w:ascii="宋体" w:hAnsi="宋体" w:eastAsia="宋体" w:cs="宋体"/>
      <w:sz w:val="18"/>
      <w:lang w:val="en-US" w:eastAsia="zh-CN" w:bidi="ar-SA"/>
    </w:rPr>
  </w:style>
  <w:style w:type="paragraph" w:customStyle="1" w:styleId="111">
    <w:name w:val="标准文件_图表脚注"/>
    <w:basedOn w:val="1"/>
    <w:next w:val="28"/>
    <w:qFormat/>
    <w:uiPriority w:val="0"/>
    <w:pPr>
      <w:numPr>
        <w:ilvl w:val="0"/>
        <w:numId w:val="14"/>
      </w:numPr>
      <w:adjustRightInd w:val="0"/>
      <w:jc w:val="left"/>
    </w:pPr>
    <w:rPr>
      <w:rFonts w:hAnsi="宋体"/>
      <w:sz w:val="18"/>
    </w:rPr>
  </w:style>
  <w:style w:type="paragraph" w:customStyle="1" w:styleId="112">
    <w:name w:val="标准文件_标准正文"/>
    <w:basedOn w:val="1"/>
    <w:next w:val="28"/>
    <w:qFormat/>
    <w:uiPriority w:val="0"/>
    <w:pPr>
      <w:ind w:firstLine="1280" w:firstLineChars="200"/>
    </w:pPr>
  </w:style>
  <w:style w:type="paragraph" w:customStyle="1" w:styleId="113">
    <w:name w:val="标准文件_正文公式"/>
    <w:basedOn w:val="1"/>
    <w:next w:val="112"/>
    <w:qFormat/>
    <w:uiPriority w:val="0"/>
    <w:pPr>
      <w:tabs>
        <w:tab w:val="center" w:pos="4678"/>
        <w:tab w:val="right" w:leader="middleDot" w:pos="9355"/>
      </w:tabs>
    </w:pPr>
  </w:style>
  <w:style w:type="paragraph" w:customStyle="1" w:styleId="114">
    <w:name w:val="标准文件_表格"/>
    <w:basedOn w:val="28"/>
    <w:qFormat/>
    <w:uiPriority w:val="0"/>
    <w:pPr>
      <w:jc w:val="center"/>
    </w:pPr>
    <w:rPr>
      <w:sz w:val="18"/>
    </w:rPr>
  </w:style>
  <w:style w:type="paragraph" w:customStyle="1" w:styleId="115">
    <w:name w:val="终结线"/>
    <w:basedOn w:val="1"/>
    <w:qFormat/>
    <w:uiPriority w:val="0"/>
    <w:pPr>
      <w:framePr w:hSpace="181" w:vSpace="181" w:wrap="around" w:vAnchor="text" w:hAnchor="margin" w:xAlign="center" w:y="285"/>
    </w:pPr>
    <w:rPr>
      <w:rFonts w:ascii="Times New Roman" w:cs="Times New Roman"/>
      <w:b/>
      <w:sz w:val="34"/>
    </w:rPr>
  </w:style>
  <w:style w:type="paragraph" w:customStyle="1" w:styleId="116">
    <w:name w:val="标准文件_正文表标题"/>
    <w:next w:val="28"/>
    <w:qFormat/>
    <w:uiPriority w:val="0"/>
    <w:pPr>
      <w:numPr>
        <w:ilvl w:val="0"/>
        <w:numId w:val="15"/>
      </w:numPr>
      <w:spacing w:before="157" w:beforeLines="50" w:after="157" w:afterLines="50"/>
      <w:jc w:val="center"/>
    </w:pPr>
    <w:rPr>
      <w:rFonts w:hint="eastAsia" w:ascii="黑体" w:hAnsi="黑体" w:eastAsia="黑体" w:cs="黑体"/>
      <w:sz w:val="21"/>
      <w:lang w:val="en-US" w:eastAsia="zh-CN" w:bidi="ar-SA"/>
    </w:rPr>
  </w:style>
  <w:style w:type="paragraph" w:customStyle="1" w:styleId="117">
    <w:name w:val="标准文件_正文图标题"/>
    <w:next w:val="28"/>
    <w:qFormat/>
    <w:uiPriority w:val="0"/>
    <w:pPr>
      <w:numPr>
        <w:ilvl w:val="0"/>
        <w:numId w:val="16"/>
      </w:numPr>
      <w:spacing w:before="157" w:beforeLines="50" w:after="157" w:afterLines="50"/>
      <w:jc w:val="center"/>
    </w:pPr>
    <w:rPr>
      <w:rFonts w:hint="eastAsia" w:ascii="黑体" w:hAnsi="黑体" w:eastAsia="黑体" w:cs="黑体"/>
      <w:sz w:val="21"/>
      <w:lang w:val="en-US" w:eastAsia="zh-CN" w:bidi="ar-SA"/>
    </w:rPr>
  </w:style>
  <w:style w:type="paragraph" w:customStyle="1" w:styleId="118">
    <w:name w:val="标准文件_索引标题"/>
    <w:basedOn w:val="37"/>
    <w:next w:val="28"/>
    <w:qFormat/>
    <w:uiPriority w:val="0"/>
    <w:rPr>
      <w:rFonts w:hAnsi="黑体"/>
    </w:rPr>
  </w:style>
  <w:style w:type="paragraph" w:customStyle="1" w:styleId="119">
    <w:name w:val="标准文件_索引项"/>
    <w:basedOn w:val="28"/>
    <w:next w:val="28"/>
    <w:qFormat/>
    <w:uiPriority w:val="0"/>
    <w:pPr>
      <w:tabs>
        <w:tab w:val="right" w:leader="dot" w:pos="9355"/>
      </w:tabs>
      <w:autoSpaceDE w:val="0"/>
      <w:autoSpaceDN w:val="0"/>
      <w:ind w:left="236" w:hanging="236" w:hangingChars="37"/>
      <w:jc w:val="left"/>
    </w:pPr>
  </w:style>
  <w:style w:type="paragraph" w:customStyle="1" w:styleId="120">
    <w:name w:val="标准文件_索引字母"/>
    <w:next w:val="28"/>
    <w:qFormat/>
    <w:uiPriority w:val="0"/>
    <w:pPr>
      <w:jc w:val="center"/>
    </w:pPr>
    <w:rPr>
      <w:rFonts w:hint="eastAsia" w:ascii="宋体" w:hAnsi="宋体" w:eastAsia="宋体" w:cs="宋体"/>
      <w:b/>
      <w:kern w:val="2"/>
      <w:sz w:val="21"/>
      <w:lang w:val="en-US" w:eastAsia="zh-CN" w:bidi="ar-SA"/>
    </w:rPr>
  </w:style>
  <w:style w:type="paragraph" w:customStyle="1" w:styleId="121">
    <w:name w:val="标准文件_提示"/>
    <w:basedOn w:val="1"/>
    <w:qFormat/>
    <w:uiPriority w:val="0"/>
    <w:pPr>
      <w:ind w:firstLine="1280" w:firstLineChars="200"/>
    </w:pPr>
    <w:rPr>
      <w:rFonts w:ascii="黑体" w:hAnsi="黑体" w:eastAsia="黑体" w:cs="黑体"/>
    </w:rPr>
  </w:style>
  <w:style w:type="paragraph" w:customStyle="1" w:styleId="122">
    <w:name w:val="标准文件_参考文献编号"/>
    <w:basedOn w:val="28"/>
    <w:qFormat/>
    <w:uiPriority w:val="0"/>
    <w:pPr>
      <w:numPr>
        <w:ilvl w:val="0"/>
        <w:numId w:val="17"/>
      </w:numPr>
      <w:ind w:firstLine="0" w:firstLineChars="0"/>
    </w:pPr>
  </w:style>
  <w:style w:type="character" w:customStyle="1" w:styleId="123">
    <w:name w:val="标准文件_正文标准名称 Char"/>
    <w:link w:val="64"/>
    <w:qFormat/>
    <w:uiPriority w:val="0"/>
    <w:rPr>
      <w:rFonts w:ascii="黑体" w:hAnsi="黑体" w:eastAsia="黑体" w:cs="黑体"/>
      <w:sz w:val="32"/>
    </w:rPr>
  </w:style>
  <w:style w:type="character" w:customStyle="1" w:styleId="124">
    <w:name w:val="标准文件_段 Char"/>
    <w:link w:val="28"/>
    <w:qFormat/>
    <w:uiPriority w:val="0"/>
    <w:rPr>
      <w:rFonts w:ascii="宋体" w:cs="宋体"/>
      <w:sz w:val="21"/>
    </w:rPr>
  </w:style>
  <w:style w:type="paragraph" w:styleId="125">
    <w:name w:val="List Paragraph"/>
    <w:basedOn w:val="1"/>
    <w:unhideWhenUsed/>
    <w:qFormat/>
    <w:uiPriority w:val="99"/>
    <w:pPr>
      <w:ind w:firstLine="420" w:firstLineChars="200"/>
    </w:pPr>
  </w:style>
  <w:style w:type="paragraph" w:customStyle="1" w:styleId="126">
    <w:name w:val="段"/>
    <w:link w:val="127"/>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27">
    <w:name w:val="段 Char"/>
    <w:basedOn w:val="24"/>
    <w:link w:val="126"/>
    <w:qFormat/>
    <w:uiPriority w:val="0"/>
    <w:rPr>
      <w:rFonts w:ascii="宋体"/>
      <w:sz w:val="21"/>
    </w:rPr>
  </w:style>
  <w:style w:type="paragraph" w:customStyle="1" w:styleId="128">
    <w:name w:val="章标题"/>
    <w:next w:val="126"/>
    <w:qFormat/>
    <w:uiPriority w:val="0"/>
    <w:pPr>
      <w:spacing w:beforeLines="100" w:afterLines="10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926e0ae-6ec7-48f0-aa9c-c8d604046b36}"/>
        <w:style w:val=""/>
        <w:category>
          <w:name w:val="常规"/>
          <w:gallery w:val="placeholder"/>
        </w:category>
        <w:types>
          <w:type w:val="bbPlcHdr"/>
        </w:types>
        <w:behaviors>
          <w:behavior w:val="content"/>
        </w:behaviors>
        <w:description w:val=""/>
        <w:guid w:val="{C926E0AE-6EC7-48F0-AA9C-C8D604046B36}"/>
      </w:docPartPr>
      <w:docPartBody>
        <w:p w14:paraId="6393D142">
          <w:pPr>
            <w:rPr>
              <w:rFonts w:hint="eastAsia"/>
            </w:rPr>
          </w:pPr>
          <w:r>
            <w:rPr>
              <w:color w:val="808080"/>
            </w:rPr>
            <w:t>选择一项。</w:t>
          </w:r>
        </w:p>
      </w:docPartBody>
    </w:docPart>
    <w:docPart>
      <w:docPartPr>
        <w:name w:val="{1f39ba2e-4fdf-4884-a4b8-a22993fbb078}"/>
        <w:style w:val=""/>
        <w:category>
          <w:name w:val="常规"/>
          <w:gallery w:val="placeholder"/>
        </w:category>
        <w:types>
          <w:type w:val="bbPlcHdr"/>
        </w:types>
        <w:behaviors>
          <w:behavior w:val="content"/>
        </w:behaviors>
        <w:description w:val=""/>
        <w:guid w:val="{1F39BA2E-4FDF-4884-A4B8-A22993FBB078}"/>
      </w:docPartPr>
      <w:docPartBody>
        <w:p w14:paraId="20C20BB8">
          <w:pPr>
            <w:rPr>
              <w:rFonts w:hint="eastAsia"/>
            </w:rPr>
          </w:pPr>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5D0E4C"/>
    <w:rsid w:val="002F4E30"/>
    <w:rsid w:val="00381D8C"/>
    <w:rsid w:val="005D0E4C"/>
    <w:rsid w:val="00610AAE"/>
    <w:rsid w:val="00635D4F"/>
    <w:rsid w:val="006D1A09"/>
    <w:rsid w:val="00716FC7"/>
    <w:rsid w:val="00822582"/>
    <w:rsid w:val="009E5987"/>
    <w:rsid w:val="00A03AA0"/>
    <w:rsid w:val="00B46B6A"/>
    <w:rsid w:val="00DD74B2"/>
    <w:rsid w:val="00E32CEA"/>
    <w:rsid w:val="00E65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3FFF27-D51D-49D3-BB1A-30735F55668E}">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5429</Words>
  <Characters>5668</Characters>
  <Lines>57</Lines>
  <Paragraphs>16</Paragraphs>
  <TotalTime>20</TotalTime>
  <ScaleCrop>false</ScaleCrop>
  <LinksUpToDate>false</LinksUpToDate>
  <CharactersWithSpaces>5779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2024-09-11T06:35:00Z</dcterms:created>
  <dc:creator>Amy Dong</dc:creator>
  <cp:lastModifiedBy>jia ♚</cp:lastModifiedBy>
  <cp:lastPrinted>2025-11-03T10:18:00Z</cp:lastPrinted>
  <dcterms:modified xsi:type="dcterms:W3CDTF">2025-11-04T03:38:11Z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4978AA1424D14119990E31CF8CF50983_13</vt:lpwstr>
  </property>
  <property fmtid="{D5CDD505-2E9C-101B-9397-08002B2CF9AE}" pid="4" name="KSOTemplateDocerSaveRecord">
    <vt:lpwstr>eyJoZGlkIjoiZDYzMDE3NTY3NTNmYTU4NTU4NWU1YzI4MWJlMWU5YjEiLCJ1c2VySWQiOiI2MjU1ODcxMDAifQ==</vt:lpwstr>
  </property>
</Properties>
</file>